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89A5A" w14:textId="77777777" w:rsidR="008323C4" w:rsidRDefault="000A15F0">
      <w:r>
        <w:t>Press Release, 7</w:t>
      </w:r>
      <w:r w:rsidRPr="000A15F0">
        <w:rPr>
          <w:vertAlign w:val="superscript"/>
        </w:rPr>
        <w:t>th</w:t>
      </w:r>
      <w:r>
        <w:t xml:space="preserve"> May 2017, Dhaka</w:t>
      </w:r>
    </w:p>
    <w:p w14:paraId="460657E5" w14:textId="77777777" w:rsidR="000A15F0" w:rsidRPr="000A15F0" w:rsidRDefault="000A15F0" w:rsidP="000A15F0">
      <w:pPr>
        <w:jc w:val="center"/>
        <w:rPr>
          <w:u w:val="single"/>
        </w:rPr>
      </w:pPr>
      <w:r>
        <w:rPr>
          <w:u w:val="single"/>
        </w:rPr>
        <w:t>Right Group termed</w:t>
      </w:r>
      <w:r w:rsidRPr="000A15F0">
        <w:rPr>
          <w:u w:val="single"/>
        </w:rPr>
        <w:t xml:space="preserve"> VAT as Regressive to Poor,</w:t>
      </w:r>
      <w:r>
        <w:rPr>
          <w:u w:val="single"/>
        </w:rPr>
        <w:t xml:space="preserve"> and said</w:t>
      </w:r>
      <w:r w:rsidRPr="000A15F0">
        <w:rPr>
          <w:u w:val="single"/>
        </w:rPr>
        <w:t xml:space="preserve"> No to VAT</w:t>
      </w:r>
    </w:p>
    <w:p w14:paraId="7C66C6ED" w14:textId="77777777" w:rsidR="000A15F0" w:rsidRDefault="00234AFF" w:rsidP="000A15F0">
      <w:pPr>
        <w:jc w:val="center"/>
        <w:rPr>
          <w:sz w:val="32"/>
          <w:szCs w:val="32"/>
        </w:rPr>
      </w:pPr>
      <w:r>
        <w:rPr>
          <w:sz w:val="32"/>
          <w:szCs w:val="32"/>
        </w:rPr>
        <w:t>Demand</w:t>
      </w:r>
      <w:r w:rsidR="001C1527">
        <w:rPr>
          <w:sz w:val="32"/>
          <w:szCs w:val="32"/>
        </w:rPr>
        <w:t xml:space="preserve"> for</w:t>
      </w:r>
      <w:r w:rsidR="000A15F0" w:rsidRPr="000A15F0">
        <w:rPr>
          <w:sz w:val="32"/>
          <w:szCs w:val="32"/>
        </w:rPr>
        <w:t xml:space="preserve"> </w:t>
      </w:r>
      <w:r w:rsidR="001C1527" w:rsidRPr="000A15F0">
        <w:rPr>
          <w:sz w:val="32"/>
          <w:szCs w:val="32"/>
        </w:rPr>
        <w:t>Measures</w:t>
      </w:r>
      <w:r w:rsidR="000A15F0" w:rsidRPr="000A15F0">
        <w:rPr>
          <w:sz w:val="32"/>
          <w:szCs w:val="32"/>
        </w:rPr>
        <w:t xml:space="preserve"> to Arrest Black Money and Illicit Flow in Next Budget</w:t>
      </w:r>
      <w:r w:rsidR="000A15F0">
        <w:rPr>
          <w:sz w:val="32"/>
          <w:szCs w:val="32"/>
        </w:rPr>
        <w:t xml:space="preserve"> for Local Resource Mobilization </w:t>
      </w:r>
    </w:p>
    <w:p w14:paraId="0DEA7108" w14:textId="77777777" w:rsidR="00427FAD" w:rsidRDefault="000A15F0" w:rsidP="000A15F0">
      <w:r>
        <w:t>Dhaka, 7</w:t>
      </w:r>
      <w:r w:rsidRPr="000A15F0">
        <w:rPr>
          <w:vertAlign w:val="superscript"/>
        </w:rPr>
        <w:t>th</w:t>
      </w:r>
      <w:r>
        <w:t xml:space="preserve"> May 2017. Today along with 25 right based civil society organization</w:t>
      </w:r>
      <w:r w:rsidR="001C1527">
        <w:t xml:space="preserve">s along </w:t>
      </w:r>
      <w:r>
        <w:t xml:space="preserve"> EquityBD termed the VAT (value added tax) is a regressive to poor, government is embarking on this with IMF (International Monetary Fund) prescriptions, so there should not be emphasize on VAT, which is indirect tax, there should be more emphasize on direct </w:t>
      </w:r>
      <w:r w:rsidR="001C1527">
        <w:t>tax, they also criticize</w:t>
      </w:r>
      <w:r>
        <w:t xml:space="preserve"> government </w:t>
      </w:r>
      <w:r w:rsidR="001C1527">
        <w:t>as they found</w:t>
      </w:r>
      <w:r>
        <w:t xml:space="preserve"> hardly any political will of government to arrest Blank Money and illicit flow which is ever increasing, they </w:t>
      </w:r>
      <w:bookmarkStart w:id="0" w:name="_GoBack"/>
      <w:bookmarkEnd w:id="0"/>
      <w:r>
        <w:t xml:space="preserve">urged for an announcement in this regard from the government in next budget session. </w:t>
      </w:r>
    </w:p>
    <w:p w14:paraId="75FEE7FD" w14:textId="77777777" w:rsidR="000A15F0" w:rsidRDefault="000A15F0" w:rsidP="000A15F0">
      <w:r>
        <w:t xml:space="preserve">The call was from </w:t>
      </w:r>
      <w:r w:rsidR="001C1527">
        <w:t>a</w:t>
      </w:r>
      <w:r>
        <w:t xml:space="preserve"> press conference title </w:t>
      </w:r>
      <w:r w:rsidR="001C1527">
        <w:t>“New</w:t>
      </w:r>
      <w:r>
        <w:t xml:space="preserve"> VAT as Regressive to </w:t>
      </w:r>
      <w:r w:rsidR="001C1527">
        <w:t>Poor:</w:t>
      </w:r>
      <w:r>
        <w:t xml:space="preserve"> We Demand Announcement of </w:t>
      </w:r>
      <w:r w:rsidR="001C1527">
        <w:t>Measures</w:t>
      </w:r>
      <w:r>
        <w:t xml:space="preserve"> </w:t>
      </w:r>
      <w:r w:rsidR="001C1527">
        <w:t>against</w:t>
      </w:r>
      <w:r>
        <w:t xml:space="preserve"> Black Money and Illicit Flow in Next Budget”, held at </w:t>
      </w:r>
      <w:r w:rsidR="00427FAD">
        <w:t>National Press Club</w:t>
      </w:r>
      <w:r w:rsidR="001C1527">
        <w:t xml:space="preserve"> today</w:t>
      </w:r>
      <w:r w:rsidR="00427FAD">
        <w:t xml:space="preserve">. </w:t>
      </w:r>
      <w:r w:rsidR="001C1527">
        <w:t xml:space="preserve">The press conference was moderated by </w:t>
      </w:r>
      <w:proofErr w:type="spellStart"/>
      <w:r w:rsidR="001C1527">
        <w:t>Rezaul</w:t>
      </w:r>
      <w:proofErr w:type="spellEnd"/>
      <w:r w:rsidR="001C1527">
        <w:t xml:space="preserve"> Karim Chowdhury from </w:t>
      </w:r>
      <w:proofErr w:type="spellStart"/>
      <w:r w:rsidR="001C1527">
        <w:t>EquityBD</w:t>
      </w:r>
      <w:proofErr w:type="spellEnd"/>
      <w:r w:rsidR="001C1527">
        <w:t xml:space="preserve">, other speakers of the press conference was </w:t>
      </w:r>
      <w:proofErr w:type="spellStart"/>
      <w:r w:rsidR="001C1527">
        <w:t>Monowar</w:t>
      </w:r>
      <w:proofErr w:type="spellEnd"/>
      <w:r w:rsidR="001C1527">
        <w:t xml:space="preserve"> Mostafa from Development Synergy Institute, </w:t>
      </w:r>
      <w:proofErr w:type="spellStart"/>
      <w:r w:rsidR="001C1527">
        <w:t>Asgar</w:t>
      </w:r>
      <w:proofErr w:type="spellEnd"/>
      <w:r w:rsidR="001C1527">
        <w:t xml:space="preserve"> Ali </w:t>
      </w:r>
      <w:proofErr w:type="spellStart"/>
      <w:r w:rsidR="001C1527">
        <w:t>Sabri</w:t>
      </w:r>
      <w:proofErr w:type="spellEnd"/>
      <w:r w:rsidR="001C1527">
        <w:t xml:space="preserve"> from Action Aid Bangladesh, Aminur Rasul Babul from Upkuliya NGO Jote and Badrul Alam from Bangladesh Krishok Federation.  </w:t>
      </w:r>
    </w:p>
    <w:p w14:paraId="4F16DBEE" w14:textId="77777777" w:rsidR="00427FAD" w:rsidRDefault="00427FAD" w:rsidP="000A15F0">
      <w:r>
        <w:t xml:space="preserve">Ahsanul Karim Babor from the group presented the written </w:t>
      </w:r>
      <w:r w:rsidR="001C1527">
        <w:t>position</w:t>
      </w:r>
      <w:r>
        <w:t xml:space="preserve"> paper which elaborated 13 </w:t>
      </w:r>
      <w:r w:rsidR="001C1527">
        <w:t>recommendations</w:t>
      </w:r>
      <w:r>
        <w:t xml:space="preserve"> in this regard, where major demands are in taking examples from India. </w:t>
      </w:r>
      <w:r w:rsidR="001C1527">
        <w:t>These are (i) asking annual bank statement from all dual citizens, (ii) initiatives to have tax and bank transparency agreement with different countries, (iii) all transaction which is more than $2000 must be through bank transfer and with TIN, (iv) publication of white papers of Bangladeshi’s in Malaysia 2</w:t>
      </w:r>
      <w:r w:rsidR="001C1527" w:rsidRPr="00427FAD">
        <w:rPr>
          <w:vertAlign w:val="superscript"/>
        </w:rPr>
        <w:t>nd</w:t>
      </w:r>
      <w:r w:rsidR="001C1527">
        <w:t xml:space="preserve"> Home Program, (iv) consideration of banning money note and bring them in bank account taking the examples from recent rupee 500 and 1000 note banning in India, (v) publication of white papers and report on stock exchange debacle, plundering of money from public banks, and Bangladesh Bank money heist and all above (vi) shunning the path of confrontational politics and space to the free growth of democratic institutions, so that people and business man will feel sense of security and they will not try for illicit flow.</w:t>
      </w:r>
    </w:p>
    <w:p w14:paraId="3B001F97" w14:textId="77777777" w:rsidR="00D311F9" w:rsidRDefault="00042F56" w:rsidP="000A15F0">
      <w:r>
        <w:rPr>
          <w:noProof/>
          <w:lang w:bidi="bn-IN"/>
        </w:rPr>
        <w:drawing>
          <wp:anchor distT="0" distB="0" distL="114300" distR="114300" simplePos="0" relativeHeight="251658240" behindDoc="1" locked="0" layoutInCell="1" allowOverlap="1" wp14:anchorId="43B26366" wp14:editId="2D9C255C">
            <wp:simplePos x="0" y="0"/>
            <wp:positionH relativeFrom="column">
              <wp:posOffset>5406390</wp:posOffset>
            </wp:positionH>
            <wp:positionV relativeFrom="paragraph">
              <wp:posOffset>-6494780</wp:posOffset>
            </wp:positionV>
            <wp:extent cx="1028700" cy="916305"/>
            <wp:effectExtent l="0" t="0" r="12700" b="0"/>
            <wp:wrapThrough wrapText="bothSides">
              <wp:wrapPolygon edited="0">
                <wp:start x="0" y="0"/>
                <wp:lineTo x="0" y="20956"/>
                <wp:lineTo x="21333" y="20956"/>
                <wp:lineTo x="21333" y="0"/>
                <wp:lineTo x="0" y="0"/>
              </wp:wrapPolygon>
            </wp:wrapThrough>
            <wp:docPr id="1" name="Picture 1"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
                    <pic:cNvPicPr>
                      <a:picLocks noChangeAspect="1" noChangeArrowheads="1"/>
                    </pic:cNvPicPr>
                  </pic:nvPicPr>
                  <pic:blipFill>
                    <a:blip r:embed="rId4">
                      <a:lum contrast="18000"/>
                      <a:extLst>
                        <a:ext uri="{28A0092B-C50C-407E-A947-70E740481C1C}">
                          <a14:useLocalDpi xmlns:a14="http://schemas.microsoft.com/office/drawing/2010/main" val="0"/>
                        </a:ext>
                      </a:extLst>
                    </a:blip>
                    <a:srcRect/>
                    <a:stretch>
                      <a:fillRect/>
                    </a:stretch>
                  </pic:blipFill>
                  <pic:spPr bwMode="auto">
                    <a:xfrm>
                      <a:off x="0" y="0"/>
                      <a:ext cx="1028700" cy="9163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311F9">
        <w:t>Monowar</w:t>
      </w:r>
      <w:proofErr w:type="spellEnd"/>
      <w:r w:rsidR="00D311F9">
        <w:t xml:space="preserve"> Mostafa of Development Synergy Institute said state </w:t>
      </w:r>
      <w:r w:rsidR="001C1527">
        <w:t>cannot</w:t>
      </w:r>
      <w:r w:rsidR="00D311F9">
        <w:t xml:space="preserve"> igno</w:t>
      </w:r>
      <w:r w:rsidR="001C1527">
        <w:t>re the principle of ability of payment</w:t>
      </w:r>
      <w:r w:rsidR="00D311F9">
        <w:t xml:space="preserve"> of its citizen, VAT defeat</w:t>
      </w:r>
      <w:r w:rsidR="001C1527">
        <w:t>s</w:t>
      </w:r>
      <w:r w:rsidR="00D311F9">
        <w:t xml:space="preserve"> </w:t>
      </w:r>
      <w:proofErr w:type="gramStart"/>
      <w:r w:rsidR="00D311F9">
        <w:t>this principles</w:t>
      </w:r>
      <w:proofErr w:type="gramEnd"/>
      <w:r w:rsidR="00D311F9">
        <w:t xml:space="preserve"> which is against the sense of social democracy. </w:t>
      </w:r>
      <w:proofErr w:type="spellStart"/>
      <w:r w:rsidR="00D311F9">
        <w:t>Asgar</w:t>
      </w:r>
      <w:proofErr w:type="spellEnd"/>
      <w:r w:rsidR="00D311F9">
        <w:t xml:space="preserve"> Ali </w:t>
      </w:r>
      <w:proofErr w:type="spellStart"/>
      <w:r w:rsidR="00D311F9">
        <w:t>Sabri</w:t>
      </w:r>
      <w:proofErr w:type="spellEnd"/>
      <w:r w:rsidR="00D311F9">
        <w:t xml:space="preserve"> said that </w:t>
      </w:r>
      <w:r w:rsidR="001C1527">
        <w:t>government hardly follow</w:t>
      </w:r>
      <w:r w:rsidR="00D311F9">
        <w:t xml:space="preserve"> a democratic and inclusive process for </w:t>
      </w:r>
      <w:r w:rsidR="001C1527">
        <w:t xml:space="preserve">preparation of </w:t>
      </w:r>
      <w:r w:rsidR="00D311F9">
        <w:t xml:space="preserve">budget and setting tax principles. </w:t>
      </w:r>
      <w:proofErr w:type="spellStart"/>
      <w:r w:rsidR="001C1527">
        <w:t>Aminur</w:t>
      </w:r>
      <w:proofErr w:type="spellEnd"/>
      <w:r w:rsidR="001C1527">
        <w:t xml:space="preserve"> </w:t>
      </w:r>
      <w:proofErr w:type="spellStart"/>
      <w:r w:rsidR="001C1527">
        <w:t>Rasul</w:t>
      </w:r>
      <w:proofErr w:type="spellEnd"/>
      <w:r w:rsidR="001C1527">
        <w:t xml:space="preserve"> Babul of </w:t>
      </w:r>
      <w:proofErr w:type="spellStart"/>
      <w:r w:rsidR="001C1527">
        <w:t>Upokuliya</w:t>
      </w:r>
      <w:proofErr w:type="spellEnd"/>
      <w:r w:rsidR="001C1527">
        <w:t xml:space="preserve"> NGO </w:t>
      </w:r>
      <w:proofErr w:type="spellStart"/>
      <w:r w:rsidR="001C1527">
        <w:t>Jote</w:t>
      </w:r>
      <w:proofErr w:type="spellEnd"/>
      <w:r w:rsidR="001C1527">
        <w:t xml:space="preserve"> said that due to the new VAT law savings of poor families will be eroded and then the investment toward education and health will be hampered. </w:t>
      </w:r>
      <w:r w:rsidR="00D311F9">
        <w:t xml:space="preserve">Badrul Alam of Bangladesh Krishok Federtation said that, majority of the farmers will be loser due to the new VAT law. Rezaul Karim Chowdhury  the moderator of the press </w:t>
      </w:r>
      <w:r w:rsidR="001C1527">
        <w:t>conference said</w:t>
      </w:r>
      <w:r w:rsidR="00D311F9">
        <w:t>, government must stops the loopholes first to do local resource mobilization prior to embark on new law on tax mobilization.</w:t>
      </w:r>
    </w:p>
    <w:p w14:paraId="0EC8AD70" w14:textId="77777777" w:rsidR="00D311F9" w:rsidRPr="000A15F0" w:rsidRDefault="00D311F9" w:rsidP="000A15F0">
      <w:r>
        <w:t>Report prepared by : Rezaul Karim Chowdhury +8801711529792, Ahsanul Karim Babor +8801713328800</w:t>
      </w:r>
      <w:r w:rsidR="001C1527">
        <w:t xml:space="preserve">. </w:t>
      </w:r>
    </w:p>
    <w:sectPr w:rsidR="00D311F9" w:rsidRPr="000A15F0" w:rsidSect="001C152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Vrinda">
    <w:altName w:val="Times New Roman"/>
    <w:panose1 w:val="00000000000000000000"/>
    <w:charset w:val="01"/>
    <w:family w:val="roman"/>
    <w:notTrueType/>
    <w:pitch w:val="variable"/>
  </w:font>
  <w:font w:name="Times New Roman">
    <w:panose1 w:val="02020603050405020304"/>
    <w:charset w:val="00"/>
    <w:family w:val="auto"/>
    <w:pitch w:val="variable"/>
    <w:sig w:usb0="E0002AEF" w:usb1="C0007841" w:usb2="00000009" w:usb3="00000000" w:csb0="000001FF" w:csb1="00000000"/>
  </w:font>
  <w:font w:name="Arial">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93"/>
    <w:rsid w:val="00042F56"/>
    <w:rsid w:val="000A15F0"/>
    <w:rsid w:val="001C1527"/>
    <w:rsid w:val="00234AFF"/>
    <w:rsid w:val="00427FAD"/>
    <w:rsid w:val="008323C4"/>
    <w:rsid w:val="0087481B"/>
    <w:rsid w:val="00982B93"/>
    <w:rsid w:val="00D311F9"/>
  </w:rsids>
  <m:mathPr>
    <m:mathFont m:val="Cambria Math"/>
    <m:brkBin m:val="before"/>
    <m:brkBinSub m:val="--"/>
    <m:smallFrac m:val="0"/>
    <m:dispDef/>
    <m:lMargin m:val="0"/>
    <m:rMargin m:val="0"/>
    <m:defJc m:val="centerGroup"/>
    <m:wrapIndent m:val="1440"/>
    <m:intLim m:val="subSup"/>
    <m:naryLim m:val="undOvr"/>
  </m:mathPr>
  <w:themeFontLang w:val="en-US" w:eastAsia="x-none"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94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 Office User</cp:lastModifiedBy>
  <cp:revision>3</cp:revision>
  <dcterms:created xsi:type="dcterms:W3CDTF">2017-05-07T07:19:00Z</dcterms:created>
  <dcterms:modified xsi:type="dcterms:W3CDTF">2017-05-07T08:00:00Z</dcterms:modified>
</cp:coreProperties>
</file>