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2C" w:rsidRDefault="00FE352C" w:rsidP="00FE352C">
      <w:pPr>
        <w:spacing w:after="0" w:line="240" w:lineRule="atLeast"/>
      </w:pPr>
      <w:r>
        <w:t xml:space="preserve">21 May 2015. EquityBD Press Release </w:t>
      </w:r>
    </w:p>
    <w:p w:rsidR="00EE165E" w:rsidRDefault="00EE165E" w:rsidP="00EE165E">
      <w:pPr>
        <w:spacing w:after="0" w:line="240" w:lineRule="atLeast"/>
        <w:jc w:val="center"/>
        <w:rPr>
          <w:b/>
          <w:sz w:val="24"/>
        </w:rPr>
      </w:pPr>
    </w:p>
    <w:p w:rsidR="00EE165E" w:rsidRPr="00EE165E" w:rsidRDefault="00EE165E" w:rsidP="00EE165E">
      <w:pPr>
        <w:spacing w:after="0" w:line="240" w:lineRule="atLeast"/>
        <w:jc w:val="center"/>
        <w:rPr>
          <w:b/>
          <w:sz w:val="24"/>
          <w:u w:val="single"/>
        </w:rPr>
      </w:pPr>
      <w:r w:rsidRPr="00EE165E">
        <w:rPr>
          <w:b/>
          <w:sz w:val="24"/>
          <w:u w:val="single"/>
        </w:rPr>
        <w:t>Rights groups demand specific measures to stop illicit Finance flow</w:t>
      </w:r>
    </w:p>
    <w:p w:rsidR="00FE352C" w:rsidRPr="00427518" w:rsidRDefault="00FE352C" w:rsidP="00FE352C">
      <w:pPr>
        <w:spacing w:after="0" w:line="240" w:lineRule="atLeast"/>
        <w:jc w:val="center"/>
        <w:rPr>
          <w:b/>
          <w:sz w:val="28"/>
        </w:rPr>
      </w:pPr>
      <w:r w:rsidRPr="00427518">
        <w:rPr>
          <w:b/>
          <w:sz w:val="36"/>
        </w:rPr>
        <w:t xml:space="preserve">Stopping illicit Finance flow is indispensable for </w:t>
      </w:r>
      <w:r w:rsidR="00427518">
        <w:rPr>
          <w:b/>
          <w:sz w:val="36"/>
        </w:rPr>
        <w:br/>
        <w:t>D</w:t>
      </w:r>
      <w:r w:rsidRPr="00427518">
        <w:rPr>
          <w:b/>
          <w:sz w:val="36"/>
        </w:rPr>
        <w:t xml:space="preserve">evelopment </w:t>
      </w:r>
      <w:r w:rsidR="00427518">
        <w:rPr>
          <w:b/>
          <w:sz w:val="36"/>
        </w:rPr>
        <w:t>I</w:t>
      </w:r>
      <w:r w:rsidRPr="00427518">
        <w:rPr>
          <w:b/>
          <w:sz w:val="36"/>
        </w:rPr>
        <w:t xml:space="preserve">nvestment and </w:t>
      </w:r>
      <w:r w:rsidR="00427518" w:rsidRPr="00427518">
        <w:rPr>
          <w:b/>
          <w:sz w:val="36"/>
        </w:rPr>
        <w:t>Revenue Mobilization</w:t>
      </w:r>
    </w:p>
    <w:p w:rsidR="00EE165E" w:rsidRDefault="00EE165E" w:rsidP="00FE352C">
      <w:pPr>
        <w:spacing w:after="0" w:line="240" w:lineRule="atLeast"/>
      </w:pPr>
    </w:p>
    <w:p w:rsidR="00FE352C" w:rsidRPr="00780A0B" w:rsidRDefault="00FE352C" w:rsidP="008F21D2">
      <w:pPr>
        <w:spacing w:after="120" w:line="240" w:lineRule="atLeast"/>
        <w:rPr>
          <w:sz w:val="20"/>
        </w:rPr>
      </w:pPr>
      <w:r w:rsidRPr="00780A0B">
        <w:rPr>
          <w:sz w:val="20"/>
        </w:rPr>
        <w:t>24</w:t>
      </w:r>
      <w:r w:rsidRPr="00780A0B">
        <w:rPr>
          <w:sz w:val="20"/>
          <w:vertAlign w:val="superscript"/>
        </w:rPr>
        <w:t>th</w:t>
      </w:r>
      <w:r w:rsidRPr="00780A0B">
        <w:rPr>
          <w:sz w:val="20"/>
        </w:rPr>
        <w:t xml:space="preserve"> may 2015</w:t>
      </w:r>
      <w:r w:rsidR="004C0D41" w:rsidRPr="00780A0B">
        <w:rPr>
          <w:sz w:val="20"/>
        </w:rPr>
        <w:t>:</w:t>
      </w:r>
      <w:r w:rsidRPr="00780A0B">
        <w:rPr>
          <w:sz w:val="20"/>
        </w:rPr>
        <w:t xml:space="preserve"> Today twenty one rights based civil society organizations and networks</w:t>
      </w:r>
      <w:r w:rsidR="003F4EFD" w:rsidRPr="00780A0B">
        <w:rPr>
          <w:sz w:val="20"/>
        </w:rPr>
        <w:t xml:space="preserve"> facilitated by</w:t>
      </w:r>
      <w:r w:rsidRPr="00780A0B">
        <w:rPr>
          <w:sz w:val="20"/>
        </w:rPr>
        <w:t xml:space="preserve"> EquityBD organized a press conference in national press club </w:t>
      </w:r>
      <w:r w:rsidR="003F4EFD" w:rsidRPr="00780A0B">
        <w:rPr>
          <w:sz w:val="20"/>
        </w:rPr>
        <w:t>titled “Stop illicit Finance flow to ensure development investment and revenue mobilization” and</w:t>
      </w:r>
      <w:r w:rsidRPr="00780A0B">
        <w:rPr>
          <w:sz w:val="20"/>
        </w:rPr>
        <w:t xml:space="preserve"> demanded to take specific measures to stop illicit finance flow. They also said that it is indispensable for our government to enhance development investment and necessary resource mobilization if want to become a middle income country by 2021.</w:t>
      </w:r>
    </w:p>
    <w:p w:rsidR="00FE352C" w:rsidRPr="00780A0B" w:rsidRDefault="00FE352C" w:rsidP="008F21D2">
      <w:pPr>
        <w:spacing w:after="120" w:line="240" w:lineRule="atLeast"/>
        <w:rPr>
          <w:sz w:val="20"/>
        </w:rPr>
      </w:pPr>
      <w:r w:rsidRPr="00780A0B">
        <w:rPr>
          <w:sz w:val="20"/>
        </w:rPr>
        <w:t xml:space="preserve">The press conference </w:t>
      </w:r>
      <w:r w:rsidR="00BC1557" w:rsidRPr="00780A0B">
        <w:rPr>
          <w:sz w:val="20"/>
        </w:rPr>
        <w:t>is</w:t>
      </w:r>
      <w:r w:rsidRPr="00780A0B">
        <w:rPr>
          <w:sz w:val="20"/>
        </w:rPr>
        <w:t xml:space="preserve"> moderated by Rezaul Karim Chowdhury </w:t>
      </w:r>
      <w:r w:rsidR="00BC1557" w:rsidRPr="00780A0B">
        <w:rPr>
          <w:sz w:val="20"/>
        </w:rPr>
        <w:t>of EquityBD while</w:t>
      </w:r>
      <w:r w:rsidRPr="00780A0B">
        <w:rPr>
          <w:sz w:val="20"/>
        </w:rPr>
        <w:t xml:space="preserve"> position paper </w:t>
      </w:r>
      <w:r w:rsidR="00BC1557" w:rsidRPr="00780A0B">
        <w:rPr>
          <w:sz w:val="20"/>
        </w:rPr>
        <w:t>is</w:t>
      </w:r>
      <w:r w:rsidR="00B82DAD" w:rsidRPr="00780A0B">
        <w:rPr>
          <w:sz w:val="20"/>
        </w:rPr>
        <w:t xml:space="preserve"> read out by Ahsanul Karim </w:t>
      </w:r>
      <w:r w:rsidR="00BC1557" w:rsidRPr="00780A0B">
        <w:rPr>
          <w:sz w:val="20"/>
        </w:rPr>
        <w:t>of</w:t>
      </w:r>
      <w:r w:rsidRPr="00780A0B">
        <w:rPr>
          <w:sz w:val="20"/>
        </w:rPr>
        <w:t xml:space="preserve"> same organization. </w:t>
      </w:r>
      <w:r w:rsidR="00BC1557" w:rsidRPr="00780A0B">
        <w:rPr>
          <w:sz w:val="20"/>
        </w:rPr>
        <w:t>O</w:t>
      </w:r>
      <w:r w:rsidRPr="00780A0B">
        <w:rPr>
          <w:sz w:val="20"/>
        </w:rPr>
        <w:t>ther spe</w:t>
      </w:r>
      <w:r w:rsidR="00BC1557" w:rsidRPr="00780A0B">
        <w:rPr>
          <w:sz w:val="20"/>
        </w:rPr>
        <w:t>akers of the press conference a</w:t>
      </w:r>
      <w:r w:rsidRPr="00780A0B">
        <w:rPr>
          <w:sz w:val="20"/>
        </w:rPr>
        <w:t xml:space="preserve">re Aminur Rasul Babul </w:t>
      </w:r>
      <w:r w:rsidR="00BC1557" w:rsidRPr="00780A0B">
        <w:rPr>
          <w:sz w:val="20"/>
        </w:rPr>
        <w:t>of</w:t>
      </w:r>
      <w:r w:rsidRPr="00780A0B">
        <w:rPr>
          <w:sz w:val="20"/>
        </w:rPr>
        <w:t xml:space="preserve"> Unnayan Dhara Trust, Prodip Kumar Roy of Online Knowledge Society and Md. Badrul Alam </w:t>
      </w:r>
      <w:r w:rsidR="00BC1557" w:rsidRPr="00780A0B">
        <w:rPr>
          <w:sz w:val="20"/>
        </w:rPr>
        <w:t>of</w:t>
      </w:r>
      <w:r w:rsidRPr="00780A0B">
        <w:rPr>
          <w:sz w:val="20"/>
        </w:rPr>
        <w:t xml:space="preserve"> Bangladesh Krisak Federation. </w:t>
      </w:r>
    </w:p>
    <w:p w:rsidR="00FE352C" w:rsidRPr="00780A0B" w:rsidRDefault="003F4EFD" w:rsidP="008F21D2">
      <w:pPr>
        <w:spacing w:after="120" w:line="240" w:lineRule="atLeast"/>
        <w:rPr>
          <w:sz w:val="20"/>
        </w:rPr>
      </w:pPr>
      <w:r w:rsidRPr="00780A0B">
        <w:rPr>
          <w:sz w:val="20"/>
        </w:rPr>
        <w:t>On behalf of the group, Md. Ahasanul Karim</w:t>
      </w:r>
      <w:r w:rsidR="00FE352C" w:rsidRPr="00780A0B">
        <w:rPr>
          <w:sz w:val="20"/>
        </w:rPr>
        <w:t xml:space="preserve"> made eight point demands</w:t>
      </w:r>
      <w:r w:rsidRPr="00780A0B">
        <w:rPr>
          <w:sz w:val="20"/>
        </w:rPr>
        <w:t>,</w:t>
      </w:r>
      <w:r w:rsidR="00FE352C" w:rsidRPr="00780A0B">
        <w:rPr>
          <w:sz w:val="20"/>
        </w:rPr>
        <w:t xml:space="preserve"> those are </w:t>
      </w:r>
      <w:r w:rsidRPr="00780A0B">
        <w:rPr>
          <w:sz w:val="20"/>
        </w:rPr>
        <w:t>(</w:t>
      </w:r>
      <w:r w:rsidR="00FE352C" w:rsidRPr="00780A0B">
        <w:rPr>
          <w:sz w:val="20"/>
        </w:rPr>
        <w:t>i</w:t>
      </w:r>
      <w:r w:rsidRPr="00780A0B">
        <w:rPr>
          <w:sz w:val="20"/>
        </w:rPr>
        <w:t>)</w:t>
      </w:r>
      <w:r w:rsidR="00FE352C" w:rsidRPr="00780A0B">
        <w:rPr>
          <w:sz w:val="20"/>
        </w:rPr>
        <w:t xml:space="preserve">. Any Bangladesh citizen holding duel passport must submit their detail </w:t>
      </w:r>
      <w:r w:rsidR="00BC1557" w:rsidRPr="00780A0B">
        <w:rPr>
          <w:sz w:val="20"/>
        </w:rPr>
        <w:t xml:space="preserve">annual </w:t>
      </w:r>
      <w:r w:rsidR="00FE352C" w:rsidRPr="00780A0B">
        <w:rPr>
          <w:sz w:val="20"/>
        </w:rPr>
        <w:t xml:space="preserve">information on bank and assets. </w:t>
      </w:r>
      <w:r w:rsidR="00BC1557" w:rsidRPr="00780A0B">
        <w:rPr>
          <w:sz w:val="20"/>
        </w:rPr>
        <w:t>P</w:t>
      </w:r>
      <w:r w:rsidR="00FE352C" w:rsidRPr="00780A0B">
        <w:rPr>
          <w:sz w:val="20"/>
        </w:rPr>
        <w:t xml:space="preserve">unishment </w:t>
      </w:r>
      <w:r w:rsidR="00BC1557" w:rsidRPr="00780A0B">
        <w:rPr>
          <w:sz w:val="20"/>
        </w:rPr>
        <w:t>should</w:t>
      </w:r>
      <w:r w:rsidR="00FE352C" w:rsidRPr="00780A0B">
        <w:rPr>
          <w:sz w:val="20"/>
        </w:rPr>
        <w:t xml:space="preserve"> be imposed if tax evasion found. </w:t>
      </w:r>
      <w:r w:rsidRPr="00780A0B">
        <w:rPr>
          <w:sz w:val="20"/>
        </w:rPr>
        <w:t>(ii)</w:t>
      </w:r>
      <w:r w:rsidR="00FE352C" w:rsidRPr="00780A0B">
        <w:rPr>
          <w:sz w:val="20"/>
        </w:rPr>
        <w:t xml:space="preserve">. Govt. </w:t>
      </w:r>
      <w:r w:rsidR="00BC1557" w:rsidRPr="00780A0B">
        <w:rPr>
          <w:sz w:val="20"/>
        </w:rPr>
        <w:t>have to prepare a white paper</w:t>
      </w:r>
      <w:r w:rsidR="00FE352C" w:rsidRPr="00780A0B">
        <w:rPr>
          <w:sz w:val="20"/>
        </w:rPr>
        <w:t xml:space="preserve"> and make it public on how many Bangladeshi people have taken “Malaysian Second Home</w:t>
      </w:r>
      <w:r w:rsidRPr="00780A0B">
        <w:rPr>
          <w:sz w:val="20"/>
        </w:rPr>
        <w:t xml:space="preserve"> and other citizenship process</w:t>
      </w:r>
      <w:r w:rsidR="00FE352C" w:rsidRPr="00780A0B">
        <w:rPr>
          <w:sz w:val="20"/>
        </w:rPr>
        <w:t xml:space="preserve">” </w:t>
      </w:r>
      <w:r w:rsidRPr="00780A0B">
        <w:rPr>
          <w:sz w:val="20"/>
        </w:rPr>
        <w:t>through</w:t>
      </w:r>
      <w:r w:rsidR="00FE352C" w:rsidRPr="00780A0B">
        <w:rPr>
          <w:sz w:val="20"/>
        </w:rPr>
        <w:t xml:space="preserve"> financing </w:t>
      </w:r>
      <w:r w:rsidRPr="00780A0B">
        <w:rPr>
          <w:sz w:val="20"/>
        </w:rPr>
        <w:t>transaction</w:t>
      </w:r>
      <w:r w:rsidR="00FE352C" w:rsidRPr="00780A0B">
        <w:rPr>
          <w:sz w:val="20"/>
        </w:rPr>
        <w:t xml:space="preserve"> from country. </w:t>
      </w:r>
      <w:r w:rsidR="002C2BB4" w:rsidRPr="00780A0B">
        <w:rPr>
          <w:sz w:val="20"/>
        </w:rPr>
        <w:t>(i</w:t>
      </w:r>
      <w:r w:rsidR="00FE352C" w:rsidRPr="00780A0B">
        <w:rPr>
          <w:sz w:val="20"/>
        </w:rPr>
        <w:t>ii</w:t>
      </w:r>
      <w:r w:rsidR="002C2BB4" w:rsidRPr="00780A0B">
        <w:rPr>
          <w:sz w:val="20"/>
        </w:rPr>
        <w:t>)</w:t>
      </w:r>
      <w:r w:rsidR="00FE352C" w:rsidRPr="00780A0B">
        <w:rPr>
          <w:sz w:val="20"/>
        </w:rPr>
        <w:t xml:space="preserve">. Inter-governmental agreement to be signed with different countries </w:t>
      </w:r>
      <w:r w:rsidR="002C2BB4" w:rsidRPr="00780A0B">
        <w:rPr>
          <w:sz w:val="20"/>
        </w:rPr>
        <w:t xml:space="preserve">e.g. with </w:t>
      </w:r>
      <w:r w:rsidR="00FE352C" w:rsidRPr="00780A0B">
        <w:rPr>
          <w:sz w:val="20"/>
        </w:rPr>
        <w:t xml:space="preserve">Switzerland to exchange bank transaction information of Bangladeshi people </w:t>
      </w:r>
      <w:r w:rsidR="00BC1557" w:rsidRPr="00780A0B">
        <w:rPr>
          <w:sz w:val="20"/>
        </w:rPr>
        <w:t>as well as</w:t>
      </w:r>
      <w:r w:rsidR="00FE352C" w:rsidRPr="00780A0B">
        <w:rPr>
          <w:sz w:val="20"/>
        </w:rPr>
        <w:t xml:space="preserve"> foreigners those are working in Bangladesh. </w:t>
      </w:r>
      <w:r w:rsidR="002C2BB4" w:rsidRPr="00780A0B">
        <w:rPr>
          <w:sz w:val="20"/>
        </w:rPr>
        <w:t>(</w:t>
      </w:r>
      <w:r w:rsidR="00FE352C" w:rsidRPr="00780A0B">
        <w:rPr>
          <w:sz w:val="20"/>
        </w:rPr>
        <w:t>iv</w:t>
      </w:r>
      <w:r w:rsidR="002C2BB4" w:rsidRPr="00780A0B">
        <w:rPr>
          <w:sz w:val="20"/>
        </w:rPr>
        <w:t>)</w:t>
      </w:r>
      <w:r w:rsidR="00FE352C" w:rsidRPr="00780A0B">
        <w:rPr>
          <w:sz w:val="20"/>
        </w:rPr>
        <w:t xml:space="preserve">. Develop legal procedure and stop illicit finance through “Hundi Process” and dismiss the staff of govt. and non-govt. </w:t>
      </w:r>
      <w:r w:rsidR="00BC1557" w:rsidRPr="00780A0B">
        <w:rPr>
          <w:sz w:val="20"/>
        </w:rPr>
        <w:t>who</w:t>
      </w:r>
      <w:r w:rsidR="00FE352C" w:rsidRPr="00780A0B">
        <w:rPr>
          <w:sz w:val="20"/>
        </w:rPr>
        <w:t xml:space="preserve"> are involved </w:t>
      </w:r>
      <w:r w:rsidR="00BC1557" w:rsidRPr="00780A0B">
        <w:rPr>
          <w:sz w:val="20"/>
        </w:rPr>
        <w:t>in</w:t>
      </w:r>
      <w:r w:rsidR="00FE352C" w:rsidRPr="00780A0B">
        <w:rPr>
          <w:sz w:val="20"/>
        </w:rPr>
        <w:t xml:space="preserve"> this illegal process. </w:t>
      </w:r>
      <w:r w:rsidR="002C2BB4" w:rsidRPr="00780A0B">
        <w:rPr>
          <w:sz w:val="20"/>
        </w:rPr>
        <w:t>(</w:t>
      </w:r>
      <w:r w:rsidR="00FE352C" w:rsidRPr="00780A0B">
        <w:rPr>
          <w:sz w:val="20"/>
        </w:rPr>
        <w:t>v</w:t>
      </w:r>
      <w:r w:rsidR="002C2BB4" w:rsidRPr="00780A0B">
        <w:rPr>
          <w:sz w:val="20"/>
        </w:rPr>
        <w:t>)</w:t>
      </w:r>
      <w:r w:rsidR="00FE352C" w:rsidRPr="00780A0B">
        <w:rPr>
          <w:sz w:val="20"/>
        </w:rPr>
        <w:t xml:space="preserve">. Govt. should </w:t>
      </w:r>
      <w:r w:rsidR="00780A0B" w:rsidRPr="00780A0B">
        <w:rPr>
          <w:sz w:val="20"/>
        </w:rPr>
        <w:t>replicate</w:t>
      </w:r>
      <w:r w:rsidR="00FE352C" w:rsidRPr="00780A0B">
        <w:rPr>
          <w:sz w:val="20"/>
        </w:rPr>
        <w:t xml:space="preserve"> Indian initiative and introduce </w:t>
      </w:r>
      <w:r w:rsidR="00780A0B" w:rsidRPr="00780A0B">
        <w:rPr>
          <w:sz w:val="20"/>
        </w:rPr>
        <w:t>T</w:t>
      </w:r>
      <w:r w:rsidR="00FE352C" w:rsidRPr="00780A0B">
        <w:rPr>
          <w:sz w:val="20"/>
        </w:rPr>
        <w:t>IN (</w:t>
      </w:r>
      <w:r w:rsidR="00780A0B" w:rsidRPr="00780A0B">
        <w:rPr>
          <w:sz w:val="20"/>
        </w:rPr>
        <w:t>Tax</w:t>
      </w:r>
      <w:r w:rsidR="00FE352C" w:rsidRPr="00780A0B">
        <w:rPr>
          <w:sz w:val="20"/>
        </w:rPr>
        <w:t xml:space="preserve"> Identification Number) for any purchasing </w:t>
      </w:r>
      <w:r w:rsidR="00780A0B" w:rsidRPr="00780A0B">
        <w:rPr>
          <w:sz w:val="20"/>
        </w:rPr>
        <w:t>or</w:t>
      </w:r>
      <w:r w:rsidR="002C2BB4" w:rsidRPr="00780A0B">
        <w:rPr>
          <w:sz w:val="20"/>
        </w:rPr>
        <w:t xml:space="preserve"> transaction </w:t>
      </w:r>
      <w:r w:rsidR="00FE352C" w:rsidRPr="00780A0B">
        <w:rPr>
          <w:sz w:val="20"/>
        </w:rPr>
        <w:t xml:space="preserve">above US$ 2000. If </w:t>
      </w:r>
      <w:r w:rsidR="00780A0B" w:rsidRPr="00780A0B">
        <w:rPr>
          <w:sz w:val="20"/>
        </w:rPr>
        <w:t>any</w:t>
      </w:r>
      <w:r w:rsidR="00FE352C" w:rsidRPr="00780A0B">
        <w:rPr>
          <w:sz w:val="20"/>
        </w:rPr>
        <w:t xml:space="preserve"> </w:t>
      </w:r>
      <w:r w:rsidR="00780A0B" w:rsidRPr="00780A0B">
        <w:rPr>
          <w:sz w:val="20"/>
        </w:rPr>
        <w:t xml:space="preserve">irregularities are </w:t>
      </w:r>
      <w:r w:rsidR="00FE352C" w:rsidRPr="00780A0B">
        <w:rPr>
          <w:sz w:val="20"/>
        </w:rPr>
        <w:t>found, asset</w:t>
      </w:r>
      <w:r w:rsidR="00780A0B" w:rsidRPr="00780A0B">
        <w:rPr>
          <w:sz w:val="20"/>
        </w:rPr>
        <w:t>s should be</w:t>
      </w:r>
      <w:r w:rsidR="00FE352C" w:rsidRPr="00780A0B">
        <w:rPr>
          <w:sz w:val="20"/>
        </w:rPr>
        <w:t xml:space="preserve"> </w:t>
      </w:r>
      <w:r w:rsidR="00780A0B" w:rsidRPr="00780A0B">
        <w:rPr>
          <w:sz w:val="20"/>
        </w:rPr>
        <w:t xml:space="preserve">seized </w:t>
      </w:r>
      <w:r w:rsidR="00FE352C" w:rsidRPr="00780A0B">
        <w:rPr>
          <w:sz w:val="20"/>
        </w:rPr>
        <w:t xml:space="preserve">instantaneously. </w:t>
      </w:r>
      <w:r w:rsidR="002C2BB4" w:rsidRPr="00780A0B">
        <w:rPr>
          <w:sz w:val="20"/>
        </w:rPr>
        <w:t>(v</w:t>
      </w:r>
      <w:r w:rsidR="00FE352C" w:rsidRPr="00780A0B">
        <w:rPr>
          <w:sz w:val="20"/>
        </w:rPr>
        <w:t>i</w:t>
      </w:r>
      <w:r w:rsidR="002C2BB4" w:rsidRPr="00780A0B">
        <w:rPr>
          <w:sz w:val="20"/>
        </w:rPr>
        <w:t>)</w:t>
      </w:r>
      <w:r w:rsidR="00FE352C" w:rsidRPr="00780A0B">
        <w:rPr>
          <w:sz w:val="20"/>
        </w:rPr>
        <w:t xml:space="preserve">. Investigation </w:t>
      </w:r>
      <w:r w:rsidR="002C2BB4" w:rsidRPr="00780A0B">
        <w:rPr>
          <w:sz w:val="20"/>
        </w:rPr>
        <w:t xml:space="preserve">should be done to trace out the money flow </w:t>
      </w:r>
      <w:r w:rsidR="00FE352C" w:rsidRPr="00780A0B">
        <w:rPr>
          <w:sz w:val="20"/>
        </w:rPr>
        <w:t xml:space="preserve">and White Paper </w:t>
      </w:r>
      <w:r w:rsidR="00780A0B" w:rsidRPr="00780A0B">
        <w:rPr>
          <w:sz w:val="20"/>
        </w:rPr>
        <w:t xml:space="preserve">to be </w:t>
      </w:r>
      <w:r w:rsidR="00FE352C" w:rsidRPr="00780A0B">
        <w:rPr>
          <w:sz w:val="20"/>
        </w:rPr>
        <w:t>disclose</w:t>
      </w:r>
      <w:r w:rsidR="00780A0B" w:rsidRPr="00780A0B">
        <w:rPr>
          <w:sz w:val="20"/>
        </w:rPr>
        <w:t>d</w:t>
      </w:r>
      <w:r w:rsidR="00FE352C" w:rsidRPr="00780A0B">
        <w:rPr>
          <w:sz w:val="20"/>
        </w:rPr>
        <w:t xml:space="preserve"> on financial plundering by “Bismillah, Hall Mark and other state banks and share market”. </w:t>
      </w:r>
      <w:r w:rsidR="00780A0B" w:rsidRPr="00780A0B">
        <w:rPr>
          <w:sz w:val="20"/>
        </w:rPr>
        <w:t>(</w:t>
      </w:r>
      <w:r w:rsidR="00FE352C" w:rsidRPr="00780A0B">
        <w:rPr>
          <w:sz w:val="20"/>
        </w:rPr>
        <w:t>vii</w:t>
      </w:r>
      <w:r w:rsidR="00780A0B" w:rsidRPr="00780A0B">
        <w:rPr>
          <w:sz w:val="20"/>
        </w:rPr>
        <w:t>)</w:t>
      </w:r>
      <w:r w:rsidR="00FE352C" w:rsidRPr="00780A0B">
        <w:rPr>
          <w:sz w:val="20"/>
        </w:rPr>
        <w:t xml:space="preserve">. Government’s audit to be conducted on national and multinational companies and disclose a report on how much amount have been repatriating through under invoicing &amp; over invoicing process. </w:t>
      </w:r>
      <w:r w:rsidR="002C2BB4" w:rsidRPr="00780A0B">
        <w:rPr>
          <w:sz w:val="20"/>
        </w:rPr>
        <w:t>(</w:t>
      </w:r>
      <w:r w:rsidR="00FE352C" w:rsidRPr="00780A0B">
        <w:rPr>
          <w:sz w:val="20"/>
        </w:rPr>
        <w:t>Viii</w:t>
      </w:r>
      <w:r w:rsidR="002C2BB4" w:rsidRPr="00780A0B">
        <w:rPr>
          <w:sz w:val="20"/>
        </w:rPr>
        <w:t>)</w:t>
      </w:r>
      <w:r w:rsidR="00FE352C" w:rsidRPr="00780A0B">
        <w:rPr>
          <w:sz w:val="20"/>
        </w:rPr>
        <w:t xml:space="preserve">. Government should investigate the mobile banking and its financial transactions, because it is assuming to involve with money laundering through human trafficking in </w:t>
      </w:r>
      <w:r w:rsidR="00B82DAD" w:rsidRPr="00780A0B">
        <w:rPr>
          <w:sz w:val="20"/>
        </w:rPr>
        <w:t>other</w:t>
      </w:r>
      <w:r w:rsidR="002C2BB4" w:rsidRPr="00780A0B">
        <w:rPr>
          <w:sz w:val="20"/>
        </w:rPr>
        <w:t xml:space="preserve"> South Asian countries</w:t>
      </w:r>
      <w:r w:rsidR="00FE352C" w:rsidRPr="00780A0B">
        <w:rPr>
          <w:sz w:val="20"/>
        </w:rPr>
        <w:t>.</w:t>
      </w:r>
    </w:p>
    <w:p w:rsidR="00FE352C" w:rsidRPr="00780A0B" w:rsidRDefault="00FE352C" w:rsidP="008F21D2">
      <w:pPr>
        <w:spacing w:after="120" w:line="240" w:lineRule="atLeast"/>
        <w:rPr>
          <w:sz w:val="20"/>
        </w:rPr>
      </w:pPr>
      <w:r w:rsidRPr="00780A0B">
        <w:rPr>
          <w:sz w:val="20"/>
        </w:rPr>
        <w:t>Md. Ahsanul Karim mentioned that a total of US$18.41 billion had been siphoned off Bangladesh in 10 years since 2003 through trade miss-invoicing, corruption, bribery and tax evasion by a recent report of Washington-based Global Financial Integrity (GFI).  That means, government could earn near about BDT 36,000 core as additional revenue and will able to invest in the development program.</w:t>
      </w:r>
    </w:p>
    <w:p w:rsidR="00FE352C" w:rsidRPr="00780A0B" w:rsidRDefault="00FE352C" w:rsidP="008F21D2">
      <w:pPr>
        <w:spacing w:after="120" w:line="240" w:lineRule="atLeast"/>
        <w:rPr>
          <w:sz w:val="20"/>
        </w:rPr>
      </w:pPr>
      <w:r w:rsidRPr="00780A0B">
        <w:rPr>
          <w:sz w:val="20"/>
        </w:rPr>
        <w:t xml:space="preserve">Md. Badrul Alam of Krisak Federation said that enhancing domestic revenue is urgent as we fail to mobilize resource to our national ADP (Annual Development Program) without foreign loan. Mr. Prodip </w:t>
      </w:r>
      <w:r w:rsidR="002C2BB4" w:rsidRPr="00780A0B">
        <w:rPr>
          <w:sz w:val="20"/>
        </w:rPr>
        <w:t xml:space="preserve">K. Roy </w:t>
      </w:r>
      <w:r w:rsidRPr="00780A0B">
        <w:rPr>
          <w:sz w:val="20"/>
        </w:rPr>
        <w:t>said that the Bangladeshi citizen deposited Tk 3,236 core in 2013 that disclosed by Swiss National Bank report which is 62% increased than the year 2012 and demanded to disclose the details for transparency.  Mr. Aminur Rasul Babul said that under the "My Second Home" program of Malaysia total about 2370 nos of Bangladeshi citizens have taken this advantage since 2002 to 2013. He mentioned that about BDT10,000 crore has been transferred to Malaysia for flat and plot purchase.</w:t>
      </w:r>
    </w:p>
    <w:p w:rsidR="00FE352C" w:rsidRPr="00780A0B" w:rsidRDefault="00FE352C" w:rsidP="008F21D2">
      <w:pPr>
        <w:spacing w:after="120" w:line="240" w:lineRule="atLeast"/>
        <w:rPr>
          <w:sz w:val="20"/>
        </w:rPr>
      </w:pPr>
      <w:r w:rsidRPr="00780A0B">
        <w:rPr>
          <w:sz w:val="20"/>
        </w:rPr>
        <w:t xml:space="preserve">Moderator of the press conference said that, for the sake of our </w:t>
      </w:r>
      <w:r w:rsidR="002C2BB4" w:rsidRPr="00780A0B">
        <w:rPr>
          <w:sz w:val="20"/>
        </w:rPr>
        <w:t xml:space="preserve">garments worker and </w:t>
      </w:r>
      <w:r w:rsidRPr="00780A0B">
        <w:rPr>
          <w:sz w:val="20"/>
        </w:rPr>
        <w:t xml:space="preserve">migrated labor people, govt. should stop illicit finance flow and ensure investing these amounts for our poor people and their socio-economic development, because they are earning </w:t>
      </w:r>
      <w:r w:rsidR="002C2BB4" w:rsidRPr="00780A0B">
        <w:rPr>
          <w:sz w:val="20"/>
        </w:rPr>
        <w:t>foreign currencies</w:t>
      </w:r>
      <w:r w:rsidRPr="00780A0B">
        <w:rPr>
          <w:sz w:val="20"/>
        </w:rPr>
        <w:t xml:space="preserve"> for us.</w:t>
      </w:r>
    </w:p>
    <w:p w:rsidR="00FE352C" w:rsidRPr="00780A0B" w:rsidRDefault="00FE352C" w:rsidP="008F21D2">
      <w:pPr>
        <w:spacing w:after="120" w:line="240" w:lineRule="atLeast"/>
        <w:rPr>
          <w:sz w:val="20"/>
        </w:rPr>
      </w:pPr>
      <w:r w:rsidRPr="00780A0B">
        <w:rPr>
          <w:sz w:val="20"/>
        </w:rPr>
        <w:t xml:space="preserve">The twenty one civil society organizations of this </w:t>
      </w:r>
      <w:r w:rsidR="002C2BB4" w:rsidRPr="00780A0B">
        <w:rPr>
          <w:sz w:val="20"/>
        </w:rPr>
        <w:t>allise</w:t>
      </w:r>
      <w:r w:rsidRPr="00780A0B">
        <w:rPr>
          <w:sz w:val="20"/>
        </w:rPr>
        <w:t xml:space="preserve"> are Arpan, Online Knowledge Society, EquityBD, Udayan-BD, Bangladesh Sramik Federation, DSO, CDP, Krisani Sava, Jatio Sramik Jote, DOKAP, Nature Campaign-BD, Prantojan, BAFLF, Bangladesh Krisak Federation, Bangladesh Bhumihin Somiti, VOICE, Labor Resource Center, Sirajganj Flood Forum, Synergy Institute and Humanity Watch.</w:t>
      </w:r>
    </w:p>
    <w:p w:rsidR="00FE352C" w:rsidRPr="008F21D2" w:rsidRDefault="00FE352C" w:rsidP="00FE352C">
      <w:pPr>
        <w:rPr>
          <w:szCs w:val="24"/>
        </w:rPr>
      </w:pPr>
      <w:r w:rsidRPr="008F21D2">
        <w:rPr>
          <w:szCs w:val="24"/>
        </w:rPr>
        <w:t>Reported by : Mostafa Kamal Akanda, Mobile +8801711455591, Ahsanul Karim, Mobile +8801713328800</w:t>
      </w:r>
    </w:p>
    <w:p w:rsidR="00FE352C" w:rsidRPr="00D91E38" w:rsidRDefault="00FE352C" w:rsidP="00FE352C">
      <w:pPr>
        <w:spacing w:after="0" w:line="240" w:lineRule="atLeast"/>
      </w:pPr>
    </w:p>
    <w:p w:rsidR="00B70197" w:rsidRPr="00FE352C" w:rsidRDefault="00B70197" w:rsidP="00FE352C">
      <w:pPr>
        <w:rPr>
          <w:szCs w:val="24"/>
        </w:rPr>
      </w:pPr>
    </w:p>
    <w:sectPr w:rsidR="00B70197" w:rsidRPr="00FE352C" w:rsidSect="002B1C17">
      <w:headerReference w:type="default" r:id="rId7"/>
      <w:footerReference w:type="default" r:id="rId8"/>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1AD" w:rsidRDefault="00A201AD">
      <w:r>
        <w:separator/>
      </w:r>
    </w:p>
  </w:endnote>
  <w:endnote w:type="continuationSeparator" w:id="1">
    <w:p w:rsidR="00A201AD" w:rsidRDefault="00A20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9" w:rsidRDefault="00AA3AD4">
    <w:pPr>
      <w:pStyle w:val="Footer"/>
    </w:pPr>
    <w:r>
      <w:rPr>
        <w:noProof/>
      </w:rPr>
      <w:drawing>
        <wp:anchor distT="0" distB="0" distL="114300" distR="114300" simplePos="0" relativeHeight="251658752" behindDoc="0" locked="0" layoutInCell="1" allowOverlap="1">
          <wp:simplePos x="0" y="0"/>
          <wp:positionH relativeFrom="column">
            <wp:posOffset>1905</wp:posOffset>
          </wp:positionH>
          <wp:positionV relativeFrom="paragraph">
            <wp:posOffset>-5080</wp:posOffset>
          </wp:positionV>
          <wp:extent cx="6271260" cy="862330"/>
          <wp:effectExtent l="19050" t="0" r="0" b="0"/>
          <wp:wrapSquare wrapText="bothSides"/>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2"/>
                  <pic:cNvPicPr>
                    <a:picLocks noChangeAspect="1" noChangeArrowheads="1"/>
                  </pic:cNvPicPr>
                </pic:nvPicPr>
                <pic:blipFill>
                  <a:blip r:embed="rId1"/>
                  <a:srcRect/>
                  <a:stretch>
                    <a:fillRect/>
                  </a:stretch>
                </pic:blipFill>
                <pic:spPr bwMode="auto">
                  <a:xfrm>
                    <a:off x="0" y="0"/>
                    <a:ext cx="6271260" cy="8623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1AD" w:rsidRDefault="00A201AD">
      <w:r>
        <w:separator/>
      </w:r>
    </w:p>
  </w:footnote>
  <w:footnote w:type="continuationSeparator" w:id="1">
    <w:p w:rsidR="00A201AD" w:rsidRDefault="00A20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9" w:rsidRDefault="00AA3AD4">
    <w:pPr>
      <w:pStyle w:val="Header"/>
    </w:pPr>
    <w:r>
      <w:rPr>
        <w:noProof/>
        <w:sz w:val="20"/>
      </w:rPr>
      <w:drawing>
        <wp:anchor distT="0" distB="0" distL="114300" distR="114300" simplePos="0" relativeHeight="251656704" behindDoc="1" locked="0" layoutInCell="1" allowOverlap="1">
          <wp:simplePos x="0" y="0"/>
          <wp:positionH relativeFrom="column">
            <wp:posOffset>5370830</wp:posOffset>
          </wp:positionH>
          <wp:positionV relativeFrom="paragraph">
            <wp:posOffset>-163830</wp:posOffset>
          </wp:positionV>
          <wp:extent cx="1125220" cy="1002030"/>
          <wp:effectExtent l="19050" t="0" r="0" b="0"/>
          <wp:wrapNone/>
          <wp:docPr id="4" name="Picture 4"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
                  <pic:cNvPicPr>
                    <a:picLocks noChangeAspect="1" noChangeArrowheads="1"/>
                  </pic:cNvPicPr>
                </pic:nvPicPr>
                <pic:blipFill>
                  <a:blip r:embed="rId1">
                    <a:lum contrast="18000"/>
                  </a:blip>
                  <a:srcRect/>
                  <a:stretch>
                    <a:fillRect/>
                  </a:stretch>
                </pic:blipFill>
                <pic:spPr bwMode="auto">
                  <a:xfrm>
                    <a:off x="0" y="0"/>
                    <a:ext cx="1125220" cy="100203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1943100</wp:posOffset>
          </wp:positionV>
          <wp:extent cx="5947410" cy="6400800"/>
          <wp:effectExtent l="19050" t="0" r="0" b="0"/>
          <wp:wrapNone/>
          <wp:docPr id="5" name="Picture 5" descr="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ve"/>
                  <pic:cNvPicPr>
                    <a:picLocks noChangeAspect="1" noChangeArrowheads="1"/>
                  </pic:cNvPicPr>
                </pic:nvPicPr>
                <pic:blipFill>
                  <a:blip r:embed="rId2">
                    <a:lum bright="18000" contrast="-6000"/>
                  </a:blip>
                  <a:srcRect/>
                  <a:stretch>
                    <a:fillRect/>
                  </a:stretch>
                </pic:blipFill>
                <pic:spPr bwMode="auto">
                  <a:xfrm>
                    <a:off x="0" y="0"/>
                    <a:ext cx="5947410" cy="6400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FEE"/>
    <w:multiLevelType w:val="hybridMultilevel"/>
    <w:tmpl w:val="0532C7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A4FA5"/>
    <w:multiLevelType w:val="hybridMultilevel"/>
    <w:tmpl w:val="E6F008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F903CE"/>
    <w:multiLevelType w:val="hybridMultilevel"/>
    <w:tmpl w:val="B0B6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BA34B5"/>
    <w:multiLevelType w:val="hybridMultilevel"/>
    <w:tmpl w:val="C9BA5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46498"/>
    <w:multiLevelType w:val="hybridMultilevel"/>
    <w:tmpl w:val="B7ACE3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E427511"/>
    <w:multiLevelType w:val="hybridMultilevel"/>
    <w:tmpl w:val="E2F2E6C6"/>
    <w:lvl w:ilvl="0" w:tplc="8DA6C012">
      <w:start w:val="2015"/>
      <w:numFmt w:val="bullet"/>
      <w:lvlText w:val="-"/>
      <w:lvlJc w:val="left"/>
      <w:pPr>
        <w:ind w:left="720" w:hanging="360"/>
      </w:pPr>
      <w:rPr>
        <w:rFonts w:ascii="Calibri" w:eastAsia="Calibri" w:hAnsi="Calibri" w:cs="Vrind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D5D3D"/>
    <w:multiLevelType w:val="hybridMultilevel"/>
    <w:tmpl w:val="1A24567A"/>
    <w:lvl w:ilvl="0" w:tplc="6EC4DAF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7">
    <w:nsid w:val="53E42A61"/>
    <w:multiLevelType w:val="hybridMultilevel"/>
    <w:tmpl w:val="2962F7C0"/>
    <w:lvl w:ilvl="0" w:tplc="75E67D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A903D9"/>
    <w:multiLevelType w:val="hybridMultilevel"/>
    <w:tmpl w:val="8CE2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202076"/>
    <w:multiLevelType w:val="hybridMultilevel"/>
    <w:tmpl w:val="EDFA4A52"/>
    <w:lvl w:ilvl="0" w:tplc="8DA6C012">
      <w:start w:val="2015"/>
      <w:numFmt w:val="bullet"/>
      <w:lvlText w:val="-"/>
      <w:lvlJc w:val="left"/>
      <w:pPr>
        <w:ind w:left="360" w:hanging="360"/>
      </w:pPr>
      <w:rPr>
        <w:rFonts w:ascii="Calibri" w:eastAsia="Calibri" w:hAnsi="Calibri"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60DB2"/>
    <w:multiLevelType w:val="hybridMultilevel"/>
    <w:tmpl w:val="31B69FE8"/>
    <w:lvl w:ilvl="0" w:tplc="8DA6C012">
      <w:start w:val="2015"/>
      <w:numFmt w:val="bullet"/>
      <w:lvlText w:val="-"/>
      <w:lvlJc w:val="left"/>
      <w:pPr>
        <w:ind w:left="720" w:hanging="360"/>
      </w:pPr>
      <w:rPr>
        <w:rFonts w:ascii="Calibri" w:eastAsia="Calibri" w:hAnsi="Calibri" w:cs="Vrind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5259D"/>
    <w:multiLevelType w:val="hybridMultilevel"/>
    <w:tmpl w:val="04F69764"/>
    <w:lvl w:ilvl="0" w:tplc="8DA6C012">
      <w:start w:val="2015"/>
      <w:numFmt w:val="bullet"/>
      <w:lvlText w:val="-"/>
      <w:lvlJc w:val="left"/>
      <w:pPr>
        <w:ind w:left="360" w:hanging="360"/>
      </w:pPr>
      <w:rPr>
        <w:rFonts w:ascii="Calibri" w:eastAsia="Calibri" w:hAnsi="Calibri" w:cs="Vrind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7"/>
  </w:num>
  <w:num w:numId="6">
    <w:abstractNumId w:val="1"/>
  </w:num>
  <w:num w:numId="7">
    <w:abstractNumId w:val="3"/>
  </w:num>
  <w:num w:numId="8">
    <w:abstractNumId w:val="6"/>
  </w:num>
  <w:num w:numId="9">
    <w:abstractNumId w:val="11"/>
  </w:num>
  <w:num w:numId="10">
    <w:abstractNumId w:val="5"/>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10"/>
  <w:displayHorizontalDrawingGridEvery w:val="2"/>
  <w:noPunctuationKerning/>
  <w:characterSpacingControl w:val="doNotCompress"/>
  <w:hdrShapeDefaults>
    <o:shapedefaults v:ext="edit" spidmax="3074">
      <o:colormenu v:ext="edit" strokecolor="white"/>
    </o:shapedefaults>
  </w:hdrShapeDefaults>
  <w:footnotePr>
    <w:footnote w:id="0"/>
    <w:footnote w:id="1"/>
  </w:footnotePr>
  <w:endnotePr>
    <w:endnote w:id="0"/>
    <w:endnote w:id="1"/>
  </w:endnotePr>
  <w:compat/>
  <w:rsids>
    <w:rsidRoot w:val="00D071A3"/>
    <w:rsid w:val="000022D0"/>
    <w:rsid w:val="000037CC"/>
    <w:rsid w:val="00012B60"/>
    <w:rsid w:val="00017378"/>
    <w:rsid w:val="000264F3"/>
    <w:rsid w:val="000350CD"/>
    <w:rsid w:val="0003715B"/>
    <w:rsid w:val="0003757C"/>
    <w:rsid w:val="000738A9"/>
    <w:rsid w:val="00074C46"/>
    <w:rsid w:val="000766C9"/>
    <w:rsid w:val="00080EE8"/>
    <w:rsid w:val="00082EFD"/>
    <w:rsid w:val="000858DC"/>
    <w:rsid w:val="00086910"/>
    <w:rsid w:val="0008788F"/>
    <w:rsid w:val="00087AF2"/>
    <w:rsid w:val="0009781A"/>
    <w:rsid w:val="000A1BF7"/>
    <w:rsid w:val="000A269A"/>
    <w:rsid w:val="000B7E6B"/>
    <w:rsid w:val="000C036E"/>
    <w:rsid w:val="000E11A4"/>
    <w:rsid w:val="000E6A3A"/>
    <w:rsid w:val="000F65D8"/>
    <w:rsid w:val="00111CC2"/>
    <w:rsid w:val="00113DC2"/>
    <w:rsid w:val="00123EBF"/>
    <w:rsid w:val="001339F3"/>
    <w:rsid w:val="001409BC"/>
    <w:rsid w:val="001473FA"/>
    <w:rsid w:val="001549DD"/>
    <w:rsid w:val="0015565E"/>
    <w:rsid w:val="00155C20"/>
    <w:rsid w:val="0016362A"/>
    <w:rsid w:val="001663B3"/>
    <w:rsid w:val="00171C29"/>
    <w:rsid w:val="00177BEF"/>
    <w:rsid w:val="001B5423"/>
    <w:rsid w:val="001B62D8"/>
    <w:rsid w:val="001C3783"/>
    <w:rsid w:val="001E2FAD"/>
    <w:rsid w:val="00204EAD"/>
    <w:rsid w:val="00211AE2"/>
    <w:rsid w:val="00212212"/>
    <w:rsid w:val="0022056E"/>
    <w:rsid w:val="00252E09"/>
    <w:rsid w:val="0025601D"/>
    <w:rsid w:val="0026259A"/>
    <w:rsid w:val="00270BCF"/>
    <w:rsid w:val="00274211"/>
    <w:rsid w:val="002779E4"/>
    <w:rsid w:val="002825D7"/>
    <w:rsid w:val="00286690"/>
    <w:rsid w:val="002A0C34"/>
    <w:rsid w:val="002A6D09"/>
    <w:rsid w:val="002B1C17"/>
    <w:rsid w:val="002B341A"/>
    <w:rsid w:val="002C03AF"/>
    <w:rsid w:val="002C0F85"/>
    <w:rsid w:val="002C20AA"/>
    <w:rsid w:val="002C2BB4"/>
    <w:rsid w:val="002C367B"/>
    <w:rsid w:val="002C7155"/>
    <w:rsid w:val="002E46D8"/>
    <w:rsid w:val="002E4D18"/>
    <w:rsid w:val="00325750"/>
    <w:rsid w:val="00333489"/>
    <w:rsid w:val="003341B9"/>
    <w:rsid w:val="00342F00"/>
    <w:rsid w:val="0034766C"/>
    <w:rsid w:val="00352EF6"/>
    <w:rsid w:val="00353A21"/>
    <w:rsid w:val="00353CA4"/>
    <w:rsid w:val="00354E02"/>
    <w:rsid w:val="00357B09"/>
    <w:rsid w:val="003728AD"/>
    <w:rsid w:val="003738CB"/>
    <w:rsid w:val="00387C96"/>
    <w:rsid w:val="0039278A"/>
    <w:rsid w:val="003A1C35"/>
    <w:rsid w:val="003C28AF"/>
    <w:rsid w:val="003C47FA"/>
    <w:rsid w:val="003C482F"/>
    <w:rsid w:val="003D553E"/>
    <w:rsid w:val="003E5918"/>
    <w:rsid w:val="003F4EFD"/>
    <w:rsid w:val="003F77CE"/>
    <w:rsid w:val="00407D6D"/>
    <w:rsid w:val="00427518"/>
    <w:rsid w:val="004445A0"/>
    <w:rsid w:val="00450804"/>
    <w:rsid w:val="00461FEC"/>
    <w:rsid w:val="00475063"/>
    <w:rsid w:val="00484688"/>
    <w:rsid w:val="00492AA4"/>
    <w:rsid w:val="004B1F38"/>
    <w:rsid w:val="004B36EC"/>
    <w:rsid w:val="004B743C"/>
    <w:rsid w:val="004C0D41"/>
    <w:rsid w:val="004D1C76"/>
    <w:rsid w:val="004D5C82"/>
    <w:rsid w:val="004D720C"/>
    <w:rsid w:val="004F07A3"/>
    <w:rsid w:val="004F3522"/>
    <w:rsid w:val="00504927"/>
    <w:rsid w:val="00505D8F"/>
    <w:rsid w:val="00521850"/>
    <w:rsid w:val="0052491A"/>
    <w:rsid w:val="00526CDE"/>
    <w:rsid w:val="00532EC2"/>
    <w:rsid w:val="00544283"/>
    <w:rsid w:val="00546BDB"/>
    <w:rsid w:val="00551673"/>
    <w:rsid w:val="00553AFC"/>
    <w:rsid w:val="00556589"/>
    <w:rsid w:val="0055773D"/>
    <w:rsid w:val="00557BB6"/>
    <w:rsid w:val="00573177"/>
    <w:rsid w:val="00584164"/>
    <w:rsid w:val="00591317"/>
    <w:rsid w:val="005A20FF"/>
    <w:rsid w:val="005B1388"/>
    <w:rsid w:val="005C4B19"/>
    <w:rsid w:val="005D292B"/>
    <w:rsid w:val="005D4C14"/>
    <w:rsid w:val="005D55F4"/>
    <w:rsid w:val="005D5E9C"/>
    <w:rsid w:val="005F3F40"/>
    <w:rsid w:val="005F7A55"/>
    <w:rsid w:val="00603AB9"/>
    <w:rsid w:val="0060782E"/>
    <w:rsid w:val="00625B1D"/>
    <w:rsid w:val="00642D5D"/>
    <w:rsid w:val="006847E0"/>
    <w:rsid w:val="006979D3"/>
    <w:rsid w:val="00697FB0"/>
    <w:rsid w:val="006A18FF"/>
    <w:rsid w:val="006B1F79"/>
    <w:rsid w:val="006C79C2"/>
    <w:rsid w:val="006D796C"/>
    <w:rsid w:val="006E014F"/>
    <w:rsid w:val="006E3356"/>
    <w:rsid w:val="00736167"/>
    <w:rsid w:val="00737323"/>
    <w:rsid w:val="00737C2D"/>
    <w:rsid w:val="00745880"/>
    <w:rsid w:val="00747004"/>
    <w:rsid w:val="00756D3A"/>
    <w:rsid w:val="00764E2B"/>
    <w:rsid w:val="007743AF"/>
    <w:rsid w:val="00780A0B"/>
    <w:rsid w:val="00791FE0"/>
    <w:rsid w:val="00795D1B"/>
    <w:rsid w:val="007B0F76"/>
    <w:rsid w:val="007B44F4"/>
    <w:rsid w:val="007B74E0"/>
    <w:rsid w:val="007C18EA"/>
    <w:rsid w:val="007E6055"/>
    <w:rsid w:val="007F2508"/>
    <w:rsid w:val="007F3B01"/>
    <w:rsid w:val="007F79B0"/>
    <w:rsid w:val="008064B4"/>
    <w:rsid w:val="008243E9"/>
    <w:rsid w:val="008258FB"/>
    <w:rsid w:val="008362BA"/>
    <w:rsid w:val="00863837"/>
    <w:rsid w:val="00870E52"/>
    <w:rsid w:val="00892CBB"/>
    <w:rsid w:val="0089335D"/>
    <w:rsid w:val="00895212"/>
    <w:rsid w:val="008A61DD"/>
    <w:rsid w:val="008A65F5"/>
    <w:rsid w:val="008A6838"/>
    <w:rsid w:val="008B49E7"/>
    <w:rsid w:val="008C5B8D"/>
    <w:rsid w:val="008D4829"/>
    <w:rsid w:val="008D53C2"/>
    <w:rsid w:val="008F21D2"/>
    <w:rsid w:val="00911249"/>
    <w:rsid w:val="009121AA"/>
    <w:rsid w:val="00921191"/>
    <w:rsid w:val="00923CAA"/>
    <w:rsid w:val="00931192"/>
    <w:rsid w:val="0093752C"/>
    <w:rsid w:val="00962768"/>
    <w:rsid w:val="00962A3E"/>
    <w:rsid w:val="0096300A"/>
    <w:rsid w:val="00967079"/>
    <w:rsid w:val="00986186"/>
    <w:rsid w:val="009A2C5E"/>
    <w:rsid w:val="009B2018"/>
    <w:rsid w:val="009B300A"/>
    <w:rsid w:val="009B6239"/>
    <w:rsid w:val="009C0CF1"/>
    <w:rsid w:val="009C1A78"/>
    <w:rsid w:val="009C4633"/>
    <w:rsid w:val="009C7719"/>
    <w:rsid w:val="009D356F"/>
    <w:rsid w:val="009D4EED"/>
    <w:rsid w:val="009F5B22"/>
    <w:rsid w:val="009F798C"/>
    <w:rsid w:val="00A020C9"/>
    <w:rsid w:val="00A02E4C"/>
    <w:rsid w:val="00A064B3"/>
    <w:rsid w:val="00A12938"/>
    <w:rsid w:val="00A1617C"/>
    <w:rsid w:val="00A201AD"/>
    <w:rsid w:val="00A35CCC"/>
    <w:rsid w:val="00A35EB9"/>
    <w:rsid w:val="00A3698B"/>
    <w:rsid w:val="00A61154"/>
    <w:rsid w:val="00A840EB"/>
    <w:rsid w:val="00AA35BB"/>
    <w:rsid w:val="00AA3AD4"/>
    <w:rsid w:val="00AC482C"/>
    <w:rsid w:val="00AC6939"/>
    <w:rsid w:val="00AD1E44"/>
    <w:rsid w:val="00AD3546"/>
    <w:rsid w:val="00B0740E"/>
    <w:rsid w:val="00B20D8E"/>
    <w:rsid w:val="00B2130F"/>
    <w:rsid w:val="00B2651A"/>
    <w:rsid w:val="00B33BDA"/>
    <w:rsid w:val="00B33C12"/>
    <w:rsid w:val="00B35589"/>
    <w:rsid w:val="00B65658"/>
    <w:rsid w:val="00B70197"/>
    <w:rsid w:val="00B755CA"/>
    <w:rsid w:val="00B82DAD"/>
    <w:rsid w:val="00B92088"/>
    <w:rsid w:val="00BA0D94"/>
    <w:rsid w:val="00BA5ADE"/>
    <w:rsid w:val="00BC1557"/>
    <w:rsid w:val="00BE532A"/>
    <w:rsid w:val="00BE6595"/>
    <w:rsid w:val="00BF49D8"/>
    <w:rsid w:val="00BF6BB8"/>
    <w:rsid w:val="00C06B58"/>
    <w:rsid w:val="00C10F31"/>
    <w:rsid w:val="00C11135"/>
    <w:rsid w:val="00C1794A"/>
    <w:rsid w:val="00C21544"/>
    <w:rsid w:val="00C40D39"/>
    <w:rsid w:val="00C43B92"/>
    <w:rsid w:val="00C550FA"/>
    <w:rsid w:val="00C80F87"/>
    <w:rsid w:val="00C85B10"/>
    <w:rsid w:val="00CB4E16"/>
    <w:rsid w:val="00CC1D43"/>
    <w:rsid w:val="00CC3078"/>
    <w:rsid w:val="00CC5971"/>
    <w:rsid w:val="00CD58D2"/>
    <w:rsid w:val="00CE2325"/>
    <w:rsid w:val="00CF3AF6"/>
    <w:rsid w:val="00D0222F"/>
    <w:rsid w:val="00D03FD0"/>
    <w:rsid w:val="00D071A3"/>
    <w:rsid w:val="00D11C01"/>
    <w:rsid w:val="00D22622"/>
    <w:rsid w:val="00D33D31"/>
    <w:rsid w:val="00D357CF"/>
    <w:rsid w:val="00D35FB9"/>
    <w:rsid w:val="00D83817"/>
    <w:rsid w:val="00D83F53"/>
    <w:rsid w:val="00D916B9"/>
    <w:rsid w:val="00D932AE"/>
    <w:rsid w:val="00DA7DC4"/>
    <w:rsid w:val="00DB369A"/>
    <w:rsid w:val="00DB4541"/>
    <w:rsid w:val="00DB4733"/>
    <w:rsid w:val="00DD44BF"/>
    <w:rsid w:val="00DD6315"/>
    <w:rsid w:val="00DE407C"/>
    <w:rsid w:val="00DE4A71"/>
    <w:rsid w:val="00DE60FF"/>
    <w:rsid w:val="00E06C36"/>
    <w:rsid w:val="00E1492A"/>
    <w:rsid w:val="00E2616D"/>
    <w:rsid w:val="00E42173"/>
    <w:rsid w:val="00E43DC3"/>
    <w:rsid w:val="00E4739E"/>
    <w:rsid w:val="00E55A62"/>
    <w:rsid w:val="00E56E5E"/>
    <w:rsid w:val="00E63697"/>
    <w:rsid w:val="00E72028"/>
    <w:rsid w:val="00E756C8"/>
    <w:rsid w:val="00E7619E"/>
    <w:rsid w:val="00E81708"/>
    <w:rsid w:val="00E84F82"/>
    <w:rsid w:val="00E901F6"/>
    <w:rsid w:val="00EB3CEB"/>
    <w:rsid w:val="00EB4833"/>
    <w:rsid w:val="00EC7B1E"/>
    <w:rsid w:val="00ED00FF"/>
    <w:rsid w:val="00ED0EDE"/>
    <w:rsid w:val="00ED25E3"/>
    <w:rsid w:val="00EE1406"/>
    <w:rsid w:val="00EE165E"/>
    <w:rsid w:val="00EF21F4"/>
    <w:rsid w:val="00EF4F8F"/>
    <w:rsid w:val="00EF68CB"/>
    <w:rsid w:val="00F02A75"/>
    <w:rsid w:val="00F10591"/>
    <w:rsid w:val="00F16990"/>
    <w:rsid w:val="00F25221"/>
    <w:rsid w:val="00F252FD"/>
    <w:rsid w:val="00F35B71"/>
    <w:rsid w:val="00F4419E"/>
    <w:rsid w:val="00F649DC"/>
    <w:rsid w:val="00F71C2F"/>
    <w:rsid w:val="00FB00C1"/>
    <w:rsid w:val="00FB22BB"/>
    <w:rsid w:val="00FB5B99"/>
    <w:rsid w:val="00FC4285"/>
    <w:rsid w:val="00FC5703"/>
    <w:rsid w:val="00FC5CCD"/>
    <w:rsid w:val="00FD37FE"/>
    <w:rsid w:val="00FE0AAD"/>
    <w:rsid w:val="00FE352C"/>
    <w:rsid w:val="00FE5116"/>
    <w:rsid w:val="00FF26DB"/>
    <w:rsid w:val="00FF2799"/>
    <w:rsid w:val="00FF31CB"/>
    <w:rsid w:val="00FF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173"/>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SutonnyMJ" w:hAnsi="SutonnyMJ"/>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05D8F"/>
    <w:pPr>
      <w:ind w:left="720"/>
    </w:pPr>
    <w:rPr>
      <w:rFonts w:eastAsia="SimSun" w:cs="Calibri"/>
      <w:lang w:eastAsia="zh-CN"/>
    </w:rPr>
  </w:style>
  <w:style w:type="paragraph" w:styleId="PlainText">
    <w:name w:val="Plain Text"/>
    <w:basedOn w:val="Normal"/>
    <w:rsid w:val="000A269A"/>
    <w:rPr>
      <w:rFonts w:ascii="Courier New" w:hAnsi="Courier New" w:cs="Vrinda"/>
      <w:sz w:val="20"/>
      <w:szCs w:val="20"/>
      <w:lang w:eastAsia="ja-JP" w:bidi="b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ZvwiL :</vt:lpstr>
    </vt:vector>
  </TitlesOfParts>
  <Company>----</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ZvwiL :</dc:title>
  <dc:creator>POL</dc:creator>
  <cp:lastModifiedBy>USER</cp:lastModifiedBy>
  <cp:revision>2</cp:revision>
  <cp:lastPrinted>2015-05-24T10:00:00Z</cp:lastPrinted>
  <dcterms:created xsi:type="dcterms:W3CDTF">2015-05-24T10:28:00Z</dcterms:created>
  <dcterms:modified xsi:type="dcterms:W3CDTF">2015-05-24T10:28:00Z</dcterms:modified>
</cp:coreProperties>
</file>