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6C" w:rsidRDefault="00105A86">
      <w:r>
        <w:t xml:space="preserve"> </w:t>
      </w:r>
      <w:r w:rsidR="006031C7">
        <w:t>Confidential, Project</w:t>
      </w:r>
      <w:bookmarkStart w:id="0" w:name="_GoBack"/>
      <w:bookmarkEnd w:id="0"/>
      <w:r w:rsidR="00494863">
        <w:t xml:space="preserve"> Concept Note, dated 21</w:t>
      </w:r>
      <w:r w:rsidR="00494863" w:rsidRPr="00494863">
        <w:rPr>
          <w:vertAlign w:val="superscript"/>
        </w:rPr>
        <w:t>st</w:t>
      </w:r>
      <w:r w:rsidR="00494863">
        <w:t xml:space="preserve"> March 2017</w:t>
      </w:r>
    </w:p>
    <w:p w:rsidR="00CB73CF" w:rsidRDefault="000D53DC">
      <w:r>
        <w:t>Subject:</w:t>
      </w:r>
      <w:r w:rsidR="00494863">
        <w:t xml:space="preserve"> </w:t>
      </w:r>
      <w:r w:rsidR="00494863">
        <w:tab/>
        <w:t xml:space="preserve">Proposal on funding assistance to conduct country wide consultation </w:t>
      </w:r>
      <w:r>
        <w:t>to promote</w:t>
      </w:r>
      <w:r w:rsidR="00494863">
        <w:t xml:space="preserve"> urge </w:t>
      </w:r>
      <w:r w:rsidR="00494863">
        <w:tab/>
      </w:r>
      <w:r w:rsidR="00494863">
        <w:tab/>
      </w:r>
      <w:r w:rsidR="00494863">
        <w:tab/>
      </w:r>
      <w:r w:rsidR="0053130B">
        <w:tab/>
      </w:r>
      <w:r w:rsidR="00494863">
        <w:t xml:space="preserve">for SELF ACCOUNTABILITY and SELF COORDINATION among the Civil Society </w:t>
      </w:r>
      <w:r w:rsidR="00494863">
        <w:tab/>
      </w:r>
      <w:r w:rsidR="00494863">
        <w:tab/>
      </w:r>
      <w:r w:rsidR="00494863">
        <w:tab/>
      </w:r>
      <w:r w:rsidR="00494863">
        <w:tab/>
      </w:r>
      <w:r w:rsidR="0053130B">
        <w:tab/>
      </w:r>
      <w:r>
        <w:t>Organization</w:t>
      </w:r>
      <w:r w:rsidR="00494863">
        <w:t xml:space="preserve"> (CSO) toward building an effective third sector to stand by </w:t>
      </w:r>
      <w:r w:rsidR="00C522CA">
        <w:t>to work for</w:t>
      </w:r>
      <w:r w:rsidR="005A244C">
        <w:t xml:space="preserve"> a</w:t>
      </w:r>
      <w:r w:rsidR="005A244C">
        <w:tab/>
      </w:r>
      <w:r w:rsidR="005A244C">
        <w:tab/>
      </w:r>
      <w:r w:rsidR="005A244C">
        <w:tab/>
      </w:r>
      <w:r w:rsidR="0053130B">
        <w:tab/>
      </w:r>
      <w:r w:rsidR="00494863">
        <w:t>humanitarian and democratic society in Bangladesh.</w:t>
      </w:r>
    </w:p>
    <w:p w:rsidR="005A244C" w:rsidRPr="0053130B" w:rsidRDefault="005A244C" w:rsidP="00443AF6">
      <w:pPr>
        <w:pStyle w:val="ListParagraph"/>
        <w:numPr>
          <w:ilvl w:val="0"/>
          <w:numId w:val="2"/>
        </w:numPr>
        <w:rPr>
          <w:b/>
        </w:rPr>
      </w:pPr>
      <w:r w:rsidRPr="0053130B">
        <w:rPr>
          <w:b/>
        </w:rPr>
        <w:t>Background and Rationale</w:t>
      </w:r>
    </w:p>
    <w:p w:rsidR="005A244C" w:rsidRDefault="005A244C" w:rsidP="005A244C">
      <w:pPr>
        <w:pStyle w:val="ListParagraph"/>
      </w:pPr>
    </w:p>
    <w:p w:rsidR="00CB73CF" w:rsidRDefault="005A244C" w:rsidP="005A244C">
      <w:pPr>
        <w:pStyle w:val="ListParagraph"/>
        <w:numPr>
          <w:ilvl w:val="0"/>
          <w:numId w:val="1"/>
        </w:numPr>
      </w:pPr>
      <w:r>
        <w:t>The Terminology</w:t>
      </w:r>
    </w:p>
    <w:p w:rsidR="00CB73CF" w:rsidRDefault="00CB73CF" w:rsidP="00CB73CF">
      <w:pPr>
        <w:pStyle w:val="ListParagraph"/>
      </w:pPr>
    </w:p>
    <w:p w:rsidR="00CB73CF" w:rsidRDefault="00C522CA" w:rsidP="00CB73CF">
      <w:pPr>
        <w:pStyle w:val="ListParagraph"/>
      </w:pPr>
      <w:r>
        <w:t>Civil Society Organization (CSO</w:t>
      </w:r>
      <w:proofErr w:type="gramStart"/>
      <w:r>
        <w:t>) :</w:t>
      </w:r>
      <w:proofErr w:type="gramEnd"/>
      <w:r>
        <w:t xml:space="preserve"> </w:t>
      </w:r>
      <w:r w:rsidR="00CB73CF">
        <w:t xml:space="preserve">We are </w:t>
      </w:r>
      <w:r w:rsidR="000D53DC">
        <w:t>refereeing</w:t>
      </w:r>
      <w:r w:rsidR="00CB73CF">
        <w:t xml:space="preserve"> here all the </w:t>
      </w:r>
      <w:r w:rsidR="00903042">
        <w:t>foreign</w:t>
      </w:r>
      <w:r w:rsidR="00CB73CF">
        <w:t xml:space="preserve"> or locally funded or </w:t>
      </w:r>
      <w:r w:rsidR="000D53DC">
        <w:t>non-funded</w:t>
      </w:r>
      <w:r w:rsidR="00CB73CF">
        <w:t xml:space="preserve"> </w:t>
      </w:r>
      <w:r w:rsidR="000D53DC">
        <w:t>non-government</w:t>
      </w:r>
      <w:r w:rsidR="00CB73CF">
        <w:t xml:space="preserve"> organization from national and local level as CSOs. We will use the term International CSOs (ICSO</w:t>
      </w:r>
      <w:r w:rsidR="000D53DC">
        <w:t>) in</w:t>
      </w:r>
      <w:r w:rsidR="00CB73CF">
        <w:t xml:space="preserve"> respect of international </w:t>
      </w:r>
      <w:r w:rsidR="000D53DC">
        <w:t>non-government</w:t>
      </w:r>
      <w:r w:rsidR="00CB73CF">
        <w:t xml:space="preserve"> organization who are working in more </w:t>
      </w:r>
      <w:r w:rsidR="000D53DC">
        <w:t>than</w:t>
      </w:r>
      <w:r w:rsidR="00CB73CF">
        <w:t xml:space="preserve"> one countries even who are </w:t>
      </w:r>
      <w:r w:rsidR="000D53DC">
        <w:t>originated</w:t>
      </w:r>
      <w:r w:rsidR="00CB73CF">
        <w:t xml:space="preserve"> from Bangladesh.</w:t>
      </w:r>
    </w:p>
    <w:p w:rsidR="00C522CA" w:rsidRDefault="00C522CA" w:rsidP="00CB73CF">
      <w:pPr>
        <w:pStyle w:val="ListParagraph"/>
      </w:pPr>
    </w:p>
    <w:p w:rsidR="00C522CA" w:rsidRDefault="005E2BAA" w:rsidP="00CB73CF">
      <w:pPr>
        <w:pStyle w:val="ListParagraph"/>
      </w:pPr>
      <w:r>
        <w:t>Self-Accountability:</w:t>
      </w:r>
      <w:r w:rsidR="00C522CA">
        <w:t xml:space="preserve">  Self accountability meaning in this project that, through a bottom up process the CSOs will develop a declaration and which will be signed and </w:t>
      </w:r>
      <w:r>
        <w:t>declared through a national convention</w:t>
      </w:r>
      <w:r w:rsidR="00C522CA">
        <w:t xml:space="preserve">. This </w:t>
      </w:r>
      <w:r>
        <w:t>self-accountability</w:t>
      </w:r>
      <w:r w:rsidR="00C522CA">
        <w:t xml:space="preserve"> charter will contain the issues related to participation, </w:t>
      </w:r>
      <w:r>
        <w:t>transparency</w:t>
      </w:r>
      <w:r w:rsidR="00C522CA">
        <w:t xml:space="preserve">, </w:t>
      </w:r>
      <w:r>
        <w:t>accountability</w:t>
      </w:r>
      <w:r w:rsidR="00C522CA">
        <w:t xml:space="preserve">, gender relation, human rights, democratic principles, mitigation of conflict of interest, mutual accountability etc. </w:t>
      </w:r>
    </w:p>
    <w:p w:rsidR="00C522CA" w:rsidRDefault="00C522CA" w:rsidP="00CB73CF">
      <w:pPr>
        <w:pStyle w:val="ListParagraph"/>
      </w:pPr>
    </w:p>
    <w:p w:rsidR="00C522CA" w:rsidRDefault="005E2BAA" w:rsidP="00CB73CF">
      <w:pPr>
        <w:pStyle w:val="ListParagraph"/>
      </w:pPr>
      <w:r>
        <w:t>Self-Coordination:</w:t>
      </w:r>
      <w:r w:rsidR="00C522CA">
        <w:t xml:space="preserve"> </w:t>
      </w:r>
      <w:r>
        <w:t xml:space="preserve">This is an alternative to overhead coordination, which is being happened through formal network relationship. In view of broader objectives for CSOs as agreed in Istanbul Principles there will be a charter on self-coordination, to strengthen informal coordination, avoidance of conflict as much as possible for the greater interest i.e., the interest to work for human right, social justice, humanitarianism and democratic principles in the society. This self-coordination charter might be integrated to self-accountability charter; </w:t>
      </w:r>
      <w:proofErr w:type="spellStart"/>
      <w:proofErr w:type="gramStart"/>
      <w:r>
        <w:t>lets</w:t>
      </w:r>
      <w:proofErr w:type="spellEnd"/>
      <w:proofErr w:type="gramEnd"/>
      <w:r>
        <w:t xml:space="preserve"> see how it will be evolved.</w:t>
      </w:r>
    </w:p>
    <w:p w:rsidR="005E2BAA" w:rsidRDefault="005E2BAA" w:rsidP="00CB73CF">
      <w:pPr>
        <w:pStyle w:val="ListParagraph"/>
      </w:pPr>
    </w:p>
    <w:p w:rsidR="005E2BAA" w:rsidRDefault="005E2BAA" w:rsidP="00CB73CF">
      <w:pPr>
        <w:pStyle w:val="ListParagraph"/>
      </w:pPr>
      <w:r>
        <w:t>Cooperation Agenda: Cooperation agenda meaning in this project is that the issues which is related to other stakeholders especially from government, donors and ICSOs, tailoring to sovereign, independent and sustainable growth of CSOs in Bangladesh</w:t>
      </w:r>
    </w:p>
    <w:p w:rsidR="005A244C" w:rsidRDefault="005A244C" w:rsidP="00CB73CF">
      <w:pPr>
        <w:pStyle w:val="ListParagraph"/>
      </w:pPr>
    </w:p>
    <w:p w:rsidR="005A244C" w:rsidRDefault="000D53DC" w:rsidP="005A244C">
      <w:pPr>
        <w:pStyle w:val="ListParagraph"/>
        <w:numPr>
          <w:ilvl w:val="0"/>
          <w:numId w:val="1"/>
        </w:numPr>
      </w:pPr>
      <w:r>
        <w:t>Theory</w:t>
      </w:r>
      <w:r w:rsidR="005A244C">
        <w:t xml:space="preserve"> of Trinity</w:t>
      </w:r>
      <w:r w:rsidR="00E94F4F">
        <w:t xml:space="preserve"> Factor</w:t>
      </w:r>
      <w:r w:rsidR="00E23D5D">
        <w:t>s</w:t>
      </w:r>
      <w:r w:rsidR="00E94F4F">
        <w:t xml:space="preserve"> in Developing C</w:t>
      </w:r>
      <w:r w:rsidR="005A244C">
        <w:t>ountries</w:t>
      </w:r>
    </w:p>
    <w:p w:rsidR="00CB73CF" w:rsidRDefault="00CB73CF" w:rsidP="00CB73CF">
      <w:pPr>
        <w:pStyle w:val="ListParagraph"/>
      </w:pPr>
    </w:p>
    <w:p w:rsidR="00CB73CF" w:rsidRDefault="00CB73CF" w:rsidP="00CB73CF">
      <w:pPr>
        <w:pStyle w:val="ListParagraph"/>
      </w:pPr>
      <w:r>
        <w:t xml:space="preserve">It is all most an inference that due to the limitation or weakness of political party system who some time hardly represent appropriate </w:t>
      </w:r>
      <w:r w:rsidR="00450EB7">
        <w:t xml:space="preserve">people views, </w:t>
      </w:r>
      <w:r>
        <w:t xml:space="preserve"> state agencies some time and </w:t>
      </w:r>
      <w:r w:rsidR="000D53DC">
        <w:t>somewhere</w:t>
      </w:r>
      <w:r>
        <w:t xml:space="preserve"> or in some respect hardly able to reach people, </w:t>
      </w:r>
      <w:r w:rsidR="00903042">
        <w:t>which has created</w:t>
      </w:r>
      <w:r>
        <w:t xml:space="preserve"> emergence of CSOs</w:t>
      </w:r>
      <w:r w:rsidR="005A244C">
        <w:t xml:space="preserve"> with private but</w:t>
      </w:r>
      <w:r w:rsidR="00450EB7">
        <w:t xml:space="preserve"> as</w:t>
      </w:r>
      <w:r w:rsidR="005A244C">
        <w:t xml:space="preserve"> </w:t>
      </w:r>
      <w:r w:rsidR="000D53DC">
        <w:t>nonprofit</w:t>
      </w:r>
      <w:r w:rsidR="005A244C">
        <w:t xml:space="preserve"> initiative</w:t>
      </w:r>
      <w:r w:rsidR="00450EB7">
        <w:t>s</w:t>
      </w:r>
      <w:r>
        <w:t xml:space="preserve">. Now a </w:t>
      </w:r>
      <w:r w:rsidR="000D53DC">
        <w:t>days CSO</w:t>
      </w:r>
      <w:r>
        <w:t xml:space="preserve"> works both in service delivery and also in advocacy. Popular theory in this regard is that for a balance development of a nation, there is a need of interplay between three factors, </w:t>
      </w:r>
      <w:r w:rsidR="000D53DC">
        <w:t>i.e.</w:t>
      </w:r>
      <w:r>
        <w:t xml:space="preserve"> state, market and </w:t>
      </w:r>
      <w:r w:rsidR="00903042">
        <w:t>CSOs, especially in developing countries where democratic institutions</w:t>
      </w:r>
      <w:r w:rsidR="005A244C">
        <w:t xml:space="preserve"> and state responsiveness</w:t>
      </w:r>
      <w:r w:rsidR="00903042">
        <w:t xml:space="preserve"> yet to get maturity. </w:t>
      </w:r>
    </w:p>
    <w:p w:rsidR="00450EB7" w:rsidRDefault="00450EB7" w:rsidP="00382810"/>
    <w:p w:rsidR="005A244C" w:rsidRDefault="00450EB7" w:rsidP="005A244C">
      <w:pPr>
        <w:pStyle w:val="ListParagraph"/>
        <w:numPr>
          <w:ilvl w:val="0"/>
          <w:numId w:val="1"/>
        </w:numPr>
      </w:pPr>
      <w:r>
        <w:lastRenderedPageBreak/>
        <w:t>The Reality : Bangladesh Need</w:t>
      </w:r>
    </w:p>
    <w:p w:rsidR="00903042" w:rsidRDefault="00903042" w:rsidP="00CB73CF">
      <w:pPr>
        <w:pStyle w:val="ListParagraph"/>
      </w:pPr>
    </w:p>
    <w:p w:rsidR="00E23D5D" w:rsidRDefault="00903042" w:rsidP="00B710DD">
      <w:pPr>
        <w:pStyle w:val="ListParagraph"/>
      </w:pPr>
      <w:r>
        <w:t xml:space="preserve">Bangladesh is a country of multi drivers in development since its inception, </w:t>
      </w:r>
      <w:r w:rsidR="000D53DC">
        <w:t>i.e.</w:t>
      </w:r>
      <w:r>
        <w:t>, from 1971, most of the CSO</w:t>
      </w:r>
      <w:r w:rsidR="00C11529">
        <w:t>s</w:t>
      </w:r>
      <w:r>
        <w:t xml:space="preserve"> have had started work with relief and </w:t>
      </w:r>
      <w:r w:rsidR="000D53DC">
        <w:t>rehabilitation</w:t>
      </w:r>
      <w:r w:rsidR="005A244C">
        <w:t xml:space="preserve"> approach</w:t>
      </w:r>
      <w:r>
        <w:t xml:space="preserve">. Gradually the role of CSOs has changes, advocacy through networking and mobilization has </w:t>
      </w:r>
      <w:r w:rsidR="000D53DC">
        <w:t>emerged</w:t>
      </w:r>
      <w:r>
        <w:t>. Reality is that future development of Bangladesh with its spirit of liberation war (</w:t>
      </w:r>
      <w:r w:rsidR="000D53DC">
        <w:t>i.e.</w:t>
      </w:r>
      <w:r>
        <w:t xml:space="preserve">, democracy, socialism, secularism and nationalism) is </w:t>
      </w:r>
      <w:r w:rsidR="000D53DC">
        <w:t>somehow</w:t>
      </w:r>
      <w:r>
        <w:t xml:space="preserve"> </w:t>
      </w:r>
      <w:r w:rsidR="000D53DC">
        <w:t>depended</w:t>
      </w:r>
      <w:r>
        <w:t xml:space="preserve"> upon </w:t>
      </w:r>
      <w:r w:rsidR="000D53DC">
        <w:t>balance</w:t>
      </w:r>
      <w:r>
        <w:t xml:space="preserve"> interplay of this trinity factors</w:t>
      </w:r>
      <w:r w:rsidR="005A244C">
        <w:t xml:space="preserve"> (i.e., state, market and CSOs). I</w:t>
      </w:r>
      <w:r>
        <w:t>t is</w:t>
      </w:r>
      <w:r w:rsidR="005A244C">
        <w:t xml:space="preserve"> also imperative also for following two factors, first</w:t>
      </w:r>
      <w:r w:rsidR="000D53DC">
        <w:t>, there</w:t>
      </w:r>
      <w:r>
        <w:t xml:space="preserve"> are some </w:t>
      </w:r>
      <w:r w:rsidR="000D53DC">
        <w:t>quarters</w:t>
      </w:r>
      <w:r>
        <w:t xml:space="preserve"> of policy makers perceived and promote a wrong perception </w:t>
      </w:r>
      <w:r w:rsidR="000D53DC">
        <w:t>“development</w:t>
      </w:r>
      <w:r>
        <w:t xml:space="preserve"> is first and democracy is later”</w:t>
      </w:r>
      <w:r w:rsidR="005A244C">
        <w:t xml:space="preserve">. And in second, there are threats of religious terrorist group especially in recent time which is being </w:t>
      </w:r>
      <w:r w:rsidR="000D53DC">
        <w:t>propagated</w:t>
      </w:r>
      <w:r w:rsidR="00450EB7">
        <w:t xml:space="preserve"> by related</w:t>
      </w:r>
      <w:r w:rsidR="005A244C">
        <w:t xml:space="preserve"> global group</w:t>
      </w:r>
      <w:r w:rsidR="00C11529">
        <w:t>s</w:t>
      </w:r>
      <w:r w:rsidR="00382810">
        <w:t xml:space="preserve"> too.</w:t>
      </w:r>
    </w:p>
    <w:p w:rsidR="00450EB7" w:rsidRDefault="00450EB7" w:rsidP="00CB73CF">
      <w:pPr>
        <w:pStyle w:val="ListParagraph"/>
      </w:pPr>
    </w:p>
    <w:p w:rsidR="00E23D5D" w:rsidRDefault="00E23D5D" w:rsidP="00E23D5D">
      <w:pPr>
        <w:pStyle w:val="ListParagraph"/>
        <w:numPr>
          <w:ilvl w:val="0"/>
          <w:numId w:val="1"/>
        </w:numPr>
      </w:pPr>
      <w:r>
        <w:t>Aid effectiveness and development effectiveness : Istanbul Principles for CSOs</w:t>
      </w:r>
    </w:p>
    <w:p w:rsidR="00E23D5D" w:rsidRDefault="00E23D5D" w:rsidP="00E23D5D">
      <w:pPr>
        <w:pStyle w:val="ListParagraph"/>
      </w:pPr>
    </w:p>
    <w:p w:rsidR="00E94F4F" w:rsidRDefault="00E94F4F" w:rsidP="00E94F4F">
      <w:pPr>
        <w:pStyle w:val="ListParagraph"/>
      </w:pPr>
      <w:r>
        <w:t xml:space="preserve">Paris Declaration </w:t>
      </w:r>
      <w:r w:rsidR="00C949E4">
        <w:t xml:space="preserve">(2005) </w:t>
      </w:r>
      <w:r>
        <w:t>has done by the state and different multinational organization</w:t>
      </w:r>
      <w:r w:rsidR="00382810">
        <w:t>s</w:t>
      </w:r>
      <w:r>
        <w:t xml:space="preserve"> with the perspective of aid effectiveness. But in course of time it has </w:t>
      </w:r>
      <w:r w:rsidR="000D53DC">
        <w:t>become</w:t>
      </w:r>
      <w:r>
        <w:t xml:space="preserve"> development effectiveness in the </w:t>
      </w:r>
      <w:r w:rsidR="000D53DC">
        <w:t>subsequent</w:t>
      </w:r>
      <w:r>
        <w:t xml:space="preserve"> Accra</w:t>
      </w:r>
      <w:r w:rsidR="00C949E4">
        <w:t xml:space="preserve"> (2008</w:t>
      </w:r>
      <w:proofErr w:type="gramStart"/>
      <w:r w:rsidR="00C949E4">
        <w:t xml:space="preserve">) </w:t>
      </w:r>
      <w:r>
        <w:t xml:space="preserve"> and</w:t>
      </w:r>
      <w:proofErr w:type="gramEnd"/>
      <w:r>
        <w:t xml:space="preserve"> </w:t>
      </w:r>
      <w:proofErr w:type="spellStart"/>
      <w:r>
        <w:t>Busan</w:t>
      </w:r>
      <w:proofErr w:type="spellEnd"/>
      <w:r>
        <w:t xml:space="preserve"> </w:t>
      </w:r>
      <w:r w:rsidR="00E955A7">
        <w:t xml:space="preserve">(2011) </w:t>
      </w:r>
      <w:r>
        <w:t xml:space="preserve">declaration. In this respect they have recognized and given importance to the participation of civil </w:t>
      </w:r>
      <w:r w:rsidR="000D53DC">
        <w:t>societies</w:t>
      </w:r>
      <w:r>
        <w:t xml:space="preserve">. Taking this in perspective during 2008 and 2010 there were </w:t>
      </w:r>
      <w:r w:rsidR="000D53DC">
        <w:t>worldwide</w:t>
      </w:r>
      <w:r>
        <w:t xml:space="preserve"> discussion among the civil </w:t>
      </w:r>
      <w:r w:rsidR="000D53DC">
        <w:t>societies</w:t>
      </w:r>
      <w:r>
        <w:t xml:space="preserve"> and has developed CPDE (Civil Society </w:t>
      </w:r>
      <w:r w:rsidR="000D53DC">
        <w:t>Partnership</w:t>
      </w:r>
      <w:r>
        <w:t xml:space="preserve"> in Development Effectiveness). Open Forum for CSO Development Effectiveness has </w:t>
      </w:r>
      <w:r w:rsidR="000D53DC">
        <w:t>come</w:t>
      </w:r>
      <w:r>
        <w:t xml:space="preserve"> out with 8 principles</w:t>
      </w:r>
      <w:r w:rsidR="00A80AC0">
        <w:t xml:space="preserve"> (</w:t>
      </w:r>
      <w:hyperlink r:id="rId6" w:history="1">
        <w:r w:rsidR="00A80AC0" w:rsidRPr="00BA621E">
          <w:rPr>
            <w:rStyle w:val="Hyperlink"/>
          </w:rPr>
          <w:t>http://cso-effectiveness.org/-istanbul-principles,067-.html</w:t>
        </w:r>
      </w:hyperlink>
      <w:r w:rsidR="00A80AC0">
        <w:t xml:space="preserve">) </w:t>
      </w:r>
      <w:r>
        <w:t>from their Istanbul Assembly</w:t>
      </w:r>
      <w:r w:rsidR="00A80AC0">
        <w:t xml:space="preserve"> (2010)</w:t>
      </w:r>
      <w:r>
        <w:t xml:space="preserve">, which are (i) Respect and promote human right and social justice, (ii) Embody gender equality and equity while promoting women and girls’ right, (iii) Focus on people’s empowerment, democratic ownership and participation, (iv) Promote </w:t>
      </w:r>
      <w:r w:rsidR="000D53DC">
        <w:t>Environmental</w:t>
      </w:r>
      <w:r>
        <w:t xml:space="preserve"> </w:t>
      </w:r>
      <w:r w:rsidR="000D53DC">
        <w:t>Sustainability</w:t>
      </w:r>
      <w:r>
        <w:t xml:space="preserve">, (v) Practice </w:t>
      </w:r>
      <w:r w:rsidR="000D53DC">
        <w:t>transparency</w:t>
      </w:r>
      <w:r>
        <w:t xml:space="preserve"> and accountability, (vi) Pursue equitable partnership and solidarity, (vii) Create and share knowledge and commit mutual learning, (viii) Commit to realizing positive </w:t>
      </w:r>
      <w:r w:rsidR="000D53DC">
        <w:t>sustainable</w:t>
      </w:r>
      <w:r w:rsidR="00E23D5D">
        <w:t xml:space="preserve"> change. </w:t>
      </w:r>
    </w:p>
    <w:p w:rsidR="00484BD5" w:rsidRDefault="00484BD5" w:rsidP="00E94F4F">
      <w:pPr>
        <w:pStyle w:val="ListParagraph"/>
      </w:pPr>
    </w:p>
    <w:p w:rsidR="00484BD5" w:rsidRDefault="00484BD5" w:rsidP="00484BD5">
      <w:pPr>
        <w:pStyle w:val="ListParagraph"/>
        <w:numPr>
          <w:ilvl w:val="0"/>
          <w:numId w:val="1"/>
        </w:numPr>
      </w:pPr>
      <w:r>
        <w:t xml:space="preserve">Global </w:t>
      </w:r>
      <w:r w:rsidR="000D53DC">
        <w:t>Humanitarian</w:t>
      </w:r>
      <w:r>
        <w:t xml:space="preserve"> Platform, World Humanitarian Summit and Localization </w:t>
      </w:r>
    </w:p>
    <w:p w:rsidR="00484BD5" w:rsidRDefault="00484BD5" w:rsidP="00484BD5">
      <w:pPr>
        <w:pStyle w:val="ListParagraph"/>
      </w:pPr>
    </w:p>
    <w:p w:rsidR="00484BD5" w:rsidRDefault="00484BD5" w:rsidP="00E94F4F">
      <w:pPr>
        <w:pStyle w:val="ListParagraph"/>
      </w:pPr>
      <w:r w:rsidRPr="00484BD5">
        <w:t xml:space="preserve">Global Humanitarian Platform which has been adopted by 40 INGOs, UN agencies, IoM, World Bank and Red Crescent movements during 2006, in acknowledging the fact that there are some gaps in this regard especially neglecting the role of local and national organizations. Please see the link </w:t>
      </w:r>
      <w:hyperlink r:id="rId7" w:history="1">
        <w:r w:rsidR="00382810" w:rsidRPr="00BA621E">
          <w:rPr>
            <w:rStyle w:val="Hyperlink"/>
          </w:rPr>
          <w:t>https://www.icvanetwork.org/principles-partnership-statement-commitment</w:t>
        </w:r>
      </w:hyperlink>
      <w:r w:rsidR="00382810">
        <w:t xml:space="preserve"> . </w:t>
      </w:r>
      <w:r w:rsidRPr="00484BD5">
        <w:t xml:space="preserve"> In short these are Equality, Transparency, Result Oriented Approach, Responsibility and Complementarity. These principles have been wid</w:t>
      </w:r>
      <w:r w:rsidR="00382810">
        <w:t>ely reviewed by ICSOs especially ICVA (</w:t>
      </w:r>
      <w:hyperlink r:id="rId8" w:history="1">
        <w:r w:rsidR="00382810" w:rsidRPr="00BA621E">
          <w:rPr>
            <w:rStyle w:val="Hyperlink"/>
          </w:rPr>
          <w:t>www.icva.org</w:t>
        </w:r>
      </w:hyperlink>
      <w:r w:rsidR="00382810">
        <w:t xml:space="preserve"> )</w:t>
      </w:r>
      <w:r w:rsidRPr="00484BD5">
        <w:t xml:space="preserve"> an apex body of voluntary organizations and others in whole over the world during 2013 to 2016 on the eve of UN initiated Wo</w:t>
      </w:r>
      <w:r w:rsidR="00382810">
        <w:t>rld Humanitarian Summit (WHS)  p</w:t>
      </w:r>
      <w:r w:rsidRPr="00484BD5">
        <w:t xml:space="preserve">rocess. Such a participatory open review process also have had held in Bangladesh too, please see the link </w:t>
      </w:r>
      <w:hyperlink r:id="rId9" w:history="1">
        <w:r w:rsidR="00382810" w:rsidRPr="00BA621E">
          <w:rPr>
            <w:rStyle w:val="Hyperlink"/>
          </w:rPr>
          <w:t>http://coastbd.net/principles-of-partnership-learning-and-way-forward/</w:t>
        </w:r>
      </w:hyperlink>
      <w:r w:rsidR="00382810">
        <w:t xml:space="preserve"> </w:t>
      </w:r>
      <w:r w:rsidRPr="00484BD5">
        <w:t xml:space="preserve">.  There was a final outcome report from the UN Secretary General on after the WHS, please see the report in the link, </w:t>
      </w:r>
      <w:hyperlink r:id="rId10" w:history="1">
        <w:r w:rsidR="00382810" w:rsidRPr="00BA621E">
          <w:rPr>
            <w:rStyle w:val="Hyperlink"/>
          </w:rPr>
          <w:t>https://worldhumanitariansummit.org/sites/default/files/media/A-71-353%20-%20SG%20Report%20on%20the%20Outcome%20of%20the%20WHS.pdf</w:t>
        </w:r>
      </w:hyperlink>
      <w:r w:rsidR="00382810">
        <w:t xml:space="preserve"> </w:t>
      </w:r>
      <w:r w:rsidRPr="00484BD5">
        <w:t xml:space="preserve"> please see the section C, where it has been given importance on supremacy of local and national organization. On the basis of this,</w:t>
      </w:r>
      <w:r w:rsidR="00382810">
        <w:t xml:space="preserve"> all most all the ICSOs</w:t>
      </w:r>
      <w:r w:rsidRPr="00484BD5">
        <w:t xml:space="preserve"> have signed Charter</w:t>
      </w:r>
      <w:r w:rsidR="00382810">
        <w:t>4change (</w:t>
      </w:r>
      <w:hyperlink r:id="rId11" w:history="1">
        <w:r w:rsidR="00382810" w:rsidRPr="00BA621E">
          <w:rPr>
            <w:rStyle w:val="Hyperlink"/>
          </w:rPr>
          <w:t>www.charter4change.org</w:t>
        </w:r>
      </w:hyperlink>
      <w:r w:rsidR="00382810">
        <w:t xml:space="preserve"> )</w:t>
      </w:r>
      <w:r w:rsidRPr="00484BD5">
        <w:t xml:space="preserve"> with a commitment to respect greater and sovereign role of local and national organization and channeling </w:t>
      </w:r>
      <w:r w:rsidRPr="00484BD5">
        <w:lastRenderedPageBreak/>
        <w:t>more direct fund to local and n</w:t>
      </w:r>
      <w:r>
        <w:t>ational NGOs</w:t>
      </w:r>
      <w:r w:rsidR="00443AF6">
        <w:t>.</w:t>
      </w:r>
      <w:r w:rsidRPr="00484BD5">
        <w:t xml:space="preserve"> Please see this two outcome documents of Bangladeshi local NGOs demand in this regard, which was prepared jointly, presented both in national and international level </w:t>
      </w:r>
      <w:hyperlink r:id="rId12" w:history="1">
        <w:r w:rsidR="00382810" w:rsidRPr="00BA621E">
          <w:rPr>
            <w:rStyle w:val="Hyperlink"/>
          </w:rPr>
          <w:t>http://coastbd.net/wp-content/uploads/2015/12/WHS-Flyer_Equal_and_Dignified_Partnership1.pdf</w:t>
        </w:r>
      </w:hyperlink>
      <w:r w:rsidR="00382810">
        <w:t xml:space="preserve"> , </w:t>
      </w:r>
      <w:r w:rsidRPr="00484BD5">
        <w:t xml:space="preserve"> </w:t>
      </w:r>
      <w:hyperlink r:id="rId13" w:history="1">
        <w:r w:rsidR="00443AF6" w:rsidRPr="008A11EF">
          <w:rPr>
            <w:rStyle w:val="Hyperlink"/>
          </w:rPr>
          <w:t>http://coastbd.net/wp-content/uploads/2016/04/Final-WHS-flyer_7-Oct-20151.pdf</w:t>
        </w:r>
      </w:hyperlink>
      <w:r w:rsidR="00443AF6">
        <w:t xml:space="preserve">. </w:t>
      </w:r>
    </w:p>
    <w:p w:rsidR="00443AF6" w:rsidRDefault="00443AF6" w:rsidP="00E94F4F">
      <w:pPr>
        <w:pStyle w:val="ListParagraph"/>
      </w:pPr>
    </w:p>
    <w:p w:rsidR="00443AF6" w:rsidRPr="0053130B" w:rsidRDefault="00443AF6" w:rsidP="00443AF6">
      <w:pPr>
        <w:pStyle w:val="ListParagraph"/>
        <w:numPr>
          <w:ilvl w:val="0"/>
          <w:numId w:val="2"/>
        </w:numPr>
        <w:rPr>
          <w:b/>
        </w:rPr>
      </w:pPr>
      <w:r w:rsidRPr="0053130B">
        <w:rPr>
          <w:b/>
        </w:rPr>
        <w:t>What Bangladeshi CSOs Need to Understand and take Initiatives</w:t>
      </w:r>
    </w:p>
    <w:p w:rsidR="00443AF6" w:rsidRDefault="00443AF6" w:rsidP="00443AF6">
      <w:pPr>
        <w:pStyle w:val="ListParagraph"/>
      </w:pPr>
    </w:p>
    <w:p w:rsidR="00443AF6" w:rsidRDefault="00443AF6" w:rsidP="00443AF6">
      <w:pPr>
        <w:pStyle w:val="ListParagraph"/>
      </w:pPr>
      <w:r>
        <w:t xml:space="preserve">Within above </w:t>
      </w:r>
      <w:r w:rsidR="000D53DC">
        <w:t>international</w:t>
      </w:r>
      <w:r>
        <w:t xml:space="preserve"> and national perspectives, Bang</w:t>
      </w:r>
      <w:r w:rsidR="0053130B">
        <w:t xml:space="preserve">ladeshi CSOs need to realize </w:t>
      </w:r>
      <w:r>
        <w:t>as follows;</w:t>
      </w:r>
    </w:p>
    <w:p w:rsidR="00443AF6" w:rsidRDefault="00443AF6" w:rsidP="00443AF6">
      <w:pPr>
        <w:pStyle w:val="ListParagraph"/>
      </w:pPr>
    </w:p>
    <w:p w:rsidR="00443AF6" w:rsidRDefault="00443AF6" w:rsidP="00443AF6">
      <w:pPr>
        <w:pStyle w:val="ListParagraph"/>
        <w:numPr>
          <w:ilvl w:val="0"/>
          <w:numId w:val="3"/>
        </w:numPr>
      </w:pPr>
      <w:r>
        <w:t xml:space="preserve">Need to play as effective third sector </w:t>
      </w:r>
      <w:r w:rsidR="00382810">
        <w:t xml:space="preserve">role </w:t>
      </w:r>
      <w:r>
        <w:t xml:space="preserve">both in service and advocacy </w:t>
      </w:r>
      <w:r w:rsidR="0053130B">
        <w:t xml:space="preserve"> issues, and</w:t>
      </w:r>
    </w:p>
    <w:p w:rsidR="00443AF6" w:rsidRDefault="0053130B" w:rsidP="00443AF6">
      <w:pPr>
        <w:pStyle w:val="ListParagraph"/>
        <w:numPr>
          <w:ilvl w:val="0"/>
          <w:numId w:val="3"/>
        </w:numPr>
      </w:pPr>
      <w:r>
        <w:t xml:space="preserve">Need </w:t>
      </w:r>
      <w:r w:rsidR="000D53DC">
        <w:t>to promote</w:t>
      </w:r>
      <w:r w:rsidR="00443AF6">
        <w:t xml:space="preserve"> human right, social justice, equity and all above</w:t>
      </w:r>
      <w:r>
        <w:t xml:space="preserve"> the principles of</w:t>
      </w:r>
      <w:r w:rsidR="00443AF6">
        <w:t xml:space="preserve"> democracy.</w:t>
      </w:r>
    </w:p>
    <w:p w:rsidR="00443AF6" w:rsidRDefault="00443AF6" w:rsidP="00443AF6">
      <w:pPr>
        <w:ind w:left="720"/>
      </w:pPr>
      <w:r>
        <w:t xml:space="preserve">But in this regard there are two major </w:t>
      </w:r>
      <w:r w:rsidR="000D53DC">
        <w:t>hindrances</w:t>
      </w:r>
      <w:r>
        <w:t xml:space="preserve"> in this regard that Bangladeshi CSOs has to take </w:t>
      </w:r>
      <w:r w:rsidR="000D53DC">
        <w:t>self-initiatives</w:t>
      </w:r>
      <w:r>
        <w:t xml:space="preserve">, first one is </w:t>
      </w:r>
      <w:r w:rsidR="000D53DC">
        <w:t>self-accountability</w:t>
      </w:r>
      <w:r>
        <w:t>,</w:t>
      </w:r>
      <w:r w:rsidR="00382810">
        <w:t xml:space="preserve"> which will promote CSOs</w:t>
      </w:r>
      <w:r>
        <w:t xml:space="preserve"> credibility amon</w:t>
      </w:r>
      <w:r w:rsidR="0053130B">
        <w:t>g</w:t>
      </w:r>
      <w:r>
        <w:t xml:space="preserve"> the common public </w:t>
      </w:r>
      <w:r w:rsidR="0053130B">
        <w:t xml:space="preserve">domain </w:t>
      </w:r>
      <w:r>
        <w:t xml:space="preserve">and the second one is </w:t>
      </w:r>
      <w:r w:rsidR="000D53DC">
        <w:t>self-coordination</w:t>
      </w:r>
      <w:r w:rsidR="00382810">
        <w:t>, with other fellow CSOs striving for common cause.</w:t>
      </w:r>
    </w:p>
    <w:p w:rsidR="00443AF6" w:rsidRDefault="002A43FC" w:rsidP="00443AF6">
      <w:pPr>
        <w:ind w:left="720"/>
      </w:pPr>
      <w:r>
        <w:t>Formal coordination by</w:t>
      </w:r>
      <w:r w:rsidR="00443AF6">
        <w:t xml:space="preserve"> networking via organization virtually is dormant or hardly working in Bangla</w:t>
      </w:r>
      <w:r w:rsidR="009C10D4">
        <w:t>desh because of</w:t>
      </w:r>
      <w:r w:rsidR="00382810">
        <w:t xml:space="preserve"> following two major</w:t>
      </w:r>
      <w:r w:rsidR="00443AF6">
        <w:t xml:space="preserve"> factors, (i) formal organizational </w:t>
      </w:r>
      <w:r w:rsidR="000D53DC">
        <w:t>structure</w:t>
      </w:r>
      <w:r>
        <w:t xml:space="preserve"> of different networks</w:t>
      </w:r>
      <w:r w:rsidR="00443AF6">
        <w:t xml:space="preserve"> in fact working little as the leadership position being occupied by the people who </w:t>
      </w:r>
      <w:r>
        <w:t>has little time</w:t>
      </w:r>
      <w:r w:rsidR="00382810">
        <w:t xml:space="preserve"> </w:t>
      </w:r>
      <w:r w:rsidR="009C10D4">
        <w:t xml:space="preserve">to take </w:t>
      </w:r>
      <w:r w:rsidR="000D53DC">
        <w:t>initiatives</w:t>
      </w:r>
      <w:r w:rsidR="009C10D4">
        <w:t>, (</w:t>
      </w:r>
      <w:r w:rsidR="00382810">
        <w:t>ii)</w:t>
      </w:r>
      <w:r>
        <w:t xml:space="preserve"> the</w:t>
      </w:r>
      <w:r w:rsidR="00B710DD">
        <w:t xml:space="preserve"> network</w:t>
      </w:r>
      <w:r>
        <w:t xml:space="preserve"> leaders pre occupied wit</w:t>
      </w:r>
      <w:r w:rsidR="00B710DD">
        <w:t xml:space="preserve">h the </w:t>
      </w:r>
      <w:r>
        <w:t xml:space="preserve"> operational leadership syndrome, as they are busy with managing projects /micro finance </w:t>
      </w:r>
      <w:r w:rsidR="000D53DC">
        <w:t>operations</w:t>
      </w:r>
      <w:r>
        <w:t>, they hardly manage time to update their knowledge or linking to glob</w:t>
      </w:r>
      <w:r w:rsidR="00B710DD">
        <w:t>al CSO</w:t>
      </w:r>
      <w:r w:rsidR="00382810">
        <w:t xml:space="preserve"> networks.</w:t>
      </w:r>
    </w:p>
    <w:p w:rsidR="0053130B" w:rsidRPr="00DE6621" w:rsidRDefault="00305E6D" w:rsidP="0053130B">
      <w:pPr>
        <w:pStyle w:val="ListParagraph"/>
        <w:numPr>
          <w:ilvl w:val="0"/>
          <w:numId w:val="2"/>
        </w:numPr>
        <w:rPr>
          <w:b/>
        </w:rPr>
      </w:pPr>
      <w:r w:rsidRPr="00DE6621">
        <w:rPr>
          <w:b/>
        </w:rPr>
        <w:t>Objectives and Possible Outcomes</w:t>
      </w:r>
    </w:p>
    <w:p w:rsidR="00305E6D" w:rsidRDefault="00305E6D" w:rsidP="00305E6D">
      <w:pPr>
        <w:pStyle w:val="ListParagraph"/>
      </w:pPr>
    </w:p>
    <w:p w:rsidR="00305E6D" w:rsidRDefault="00305E6D" w:rsidP="00305E6D">
      <w:pPr>
        <w:pStyle w:val="ListParagraph"/>
      </w:pPr>
      <w:r>
        <w:t xml:space="preserve">Here we are providing </w:t>
      </w:r>
      <w:r w:rsidR="000D53DC">
        <w:t>objectives</w:t>
      </w:r>
      <w:r>
        <w:t xml:space="preserve"> and possible outcome </w:t>
      </w:r>
      <w:r w:rsidR="000D53DC">
        <w:t>structure</w:t>
      </w:r>
      <w:r>
        <w:t xml:space="preserve"> of this project as follows;</w:t>
      </w:r>
    </w:p>
    <w:p w:rsidR="00305E6D" w:rsidRDefault="00305E6D" w:rsidP="00305E6D">
      <w:pPr>
        <w:pStyle w:val="ListParagraph"/>
      </w:pPr>
    </w:p>
    <w:tbl>
      <w:tblPr>
        <w:tblStyle w:val="TableGrid"/>
        <w:tblW w:w="0" w:type="auto"/>
        <w:tblInd w:w="720" w:type="dxa"/>
        <w:tblLook w:val="04A0" w:firstRow="1" w:lastRow="0" w:firstColumn="1" w:lastColumn="0" w:noHBand="0" w:noVBand="1"/>
      </w:tblPr>
      <w:tblGrid>
        <w:gridCol w:w="4751"/>
        <w:gridCol w:w="4825"/>
      </w:tblGrid>
      <w:tr w:rsidR="00305E6D" w:rsidTr="00305E6D">
        <w:tc>
          <w:tcPr>
            <w:tcW w:w="5148" w:type="dxa"/>
          </w:tcPr>
          <w:p w:rsidR="00305E6D" w:rsidRDefault="00305E6D" w:rsidP="00305E6D">
            <w:pPr>
              <w:pStyle w:val="ListParagraph"/>
              <w:ind w:left="0"/>
            </w:pPr>
            <w:r>
              <w:t xml:space="preserve">Objectives </w:t>
            </w:r>
          </w:p>
        </w:tc>
        <w:tc>
          <w:tcPr>
            <w:tcW w:w="5148" w:type="dxa"/>
          </w:tcPr>
          <w:p w:rsidR="00305E6D" w:rsidRDefault="000D53DC" w:rsidP="00305E6D">
            <w:pPr>
              <w:pStyle w:val="ListParagraph"/>
              <w:ind w:left="0"/>
            </w:pPr>
            <w:r>
              <w:t>Possible</w:t>
            </w:r>
            <w:r w:rsidR="00305E6D">
              <w:t xml:space="preserve"> outcomes</w:t>
            </w:r>
          </w:p>
        </w:tc>
      </w:tr>
      <w:tr w:rsidR="00305E6D" w:rsidTr="00305E6D">
        <w:tc>
          <w:tcPr>
            <w:tcW w:w="5148" w:type="dxa"/>
          </w:tcPr>
          <w:p w:rsidR="00305E6D" w:rsidRDefault="000D53DC" w:rsidP="00305E6D">
            <w:pPr>
              <w:pStyle w:val="ListParagraph"/>
              <w:numPr>
                <w:ilvl w:val="0"/>
                <w:numId w:val="4"/>
              </w:numPr>
            </w:pPr>
            <w:r>
              <w:t>Initiate</w:t>
            </w:r>
            <w:r w:rsidR="00305E6D">
              <w:t xml:space="preserve"> a participatory process to implement a participatory, inclusive and participatory dialogue.</w:t>
            </w:r>
          </w:p>
        </w:tc>
        <w:tc>
          <w:tcPr>
            <w:tcW w:w="5148" w:type="dxa"/>
          </w:tcPr>
          <w:p w:rsidR="00305E6D" w:rsidRDefault="00305E6D" w:rsidP="00305E6D">
            <w:pPr>
              <w:pStyle w:val="ListParagraph"/>
              <w:numPr>
                <w:ilvl w:val="0"/>
                <w:numId w:val="5"/>
              </w:numPr>
            </w:pPr>
            <w:r>
              <w:t>Committee in national and divisional level</w:t>
            </w:r>
          </w:p>
          <w:p w:rsidR="00305E6D" w:rsidRDefault="000D53DC" w:rsidP="00305E6D">
            <w:pPr>
              <w:pStyle w:val="ListParagraph"/>
              <w:numPr>
                <w:ilvl w:val="0"/>
                <w:numId w:val="5"/>
              </w:numPr>
            </w:pPr>
            <w:r>
              <w:t>Advertisement</w:t>
            </w:r>
            <w:r w:rsidR="00305E6D">
              <w:t xml:space="preserve"> and </w:t>
            </w:r>
            <w:r>
              <w:t>web based</w:t>
            </w:r>
            <w:r w:rsidR="00305E6D">
              <w:t xml:space="preserve"> registration</w:t>
            </w:r>
          </w:p>
        </w:tc>
      </w:tr>
      <w:tr w:rsidR="00305E6D" w:rsidTr="00305E6D">
        <w:tc>
          <w:tcPr>
            <w:tcW w:w="5148" w:type="dxa"/>
          </w:tcPr>
          <w:p w:rsidR="00305E6D" w:rsidRDefault="00305E6D" w:rsidP="00305E6D">
            <w:pPr>
              <w:pStyle w:val="ListParagraph"/>
              <w:numPr>
                <w:ilvl w:val="0"/>
                <w:numId w:val="4"/>
              </w:numPr>
            </w:pPr>
            <w:r>
              <w:t xml:space="preserve">Conduct dialogue on actualization of of the need on CSO development as third sector, identify action points for </w:t>
            </w:r>
            <w:r w:rsidR="000D53DC">
              <w:t>self-accountability</w:t>
            </w:r>
            <w:r>
              <w:t xml:space="preserve"> and cooperation agenda from ICSOs, donors and government stakeholders</w:t>
            </w:r>
          </w:p>
        </w:tc>
        <w:tc>
          <w:tcPr>
            <w:tcW w:w="5148" w:type="dxa"/>
          </w:tcPr>
          <w:p w:rsidR="00305E6D" w:rsidRDefault="00305E6D" w:rsidP="00305E6D">
            <w:pPr>
              <w:pStyle w:val="ListParagraph"/>
              <w:numPr>
                <w:ilvl w:val="0"/>
                <w:numId w:val="5"/>
              </w:numPr>
            </w:pPr>
            <w:r>
              <w:t>Orientation of local facilitators</w:t>
            </w:r>
          </w:p>
          <w:p w:rsidR="00305E6D" w:rsidRDefault="00305E6D" w:rsidP="00305E6D">
            <w:pPr>
              <w:pStyle w:val="ListParagraph"/>
              <w:numPr>
                <w:ilvl w:val="0"/>
                <w:numId w:val="5"/>
              </w:numPr>
            </w:pPr>
            <w:r>
              <w:t>Pilot implementation of dialogue and improvement in implementation</w:t>
            </w:r>
          </w:p>
          <w:p w:rsidR="00305E6D" w:rsidRDefault="00305E6D" w:rsidP="00305E6D">
            <w:pPr>
              <w:pStyle w:val="ListParagraph"/>
              <w:numPr>
                <w:ilvl w:val="0"/>
                <w:numId w:val="5"/>
              </w:numPr>
            </w:pPr>
            <w:r>
              <w:t>Conducive but low cost dialogue environment and facilitation process</w:t>
            </w:r>
          </w:p>
          <w:p w:rsidR="00305E6D" w:rsidRDefault="00305E6D" w:rsidP="00305E6D">
            <w:pPr>
              <w:pStyle w:val="ListParagraph"/>
              <w:numPr>
                <w:ilvl w:val="0"/>
                <w:numId w:val="5"/>
              </w:numPr>
            </w:pPr>
            <w:r>
              <w:t xml:space="preserve">Divisional </w:t>
            </w:r>
            <w:r w:rsidR="000D53DC">
              <w:t>declaration</w:t>
            </w:r>
            <w:r>
              <w:t xml:space="preserve"> and national charter development</w:t>
            </w:r>
          </w:p>
        </w:tc>
      </w:tr>
      <w:tr w:rsidR="00305E6D" w:rsidTr="00305E6D">
        <w:tc>
          <w:tcPr>
            <w:tcW w:w="5148" w:type="dxa"/>
          </w:tcPr>
          <w:p w:rsidR="00305E6D" w:rsidRDefault="00305E6D" w:rsidP="00305E6D">
            <w:pPr>
              <w:pStyle w:val="ListParagraph"/>
              <w:numPr>
                <w:ilvl w:val="0"/>
                <w:numId w:val="4"/>
              </w:numPr>
            </w:pPr>
            <w:r>
              <w:t>Prepare reference and easy reading materials from globa</w:t>
            </w:r>
            <w:r w:rsidR="00DE6621">
              <w:t>l development effectiveness, GHP and WHS discourse, which will be tested, finalized and printed for distribution.</w:t>
            </w:r>
          </w:p>
        </w:tc>
        <w:tc>
          <w:tcPr>
            <w:tcW w:w="5148" w:type="dxa"/>
          </w:tcPr>
          <w:p w:rsidR="00305E6D" w:rsidRDefault="00DE6621" w:rsidP="00DE6621">
            <w:pPr>
              <w:pStyle w:val="ListParagraph"/>
              <w:numPr>
                <w:ilvl w:val="0"/>
                <w:numId w:val="5"/>
              </w:numPr>
            </w:pPr>
            <w:r>
              <w:t>Material development</w:t>
            </w:r>
          </w:p>
          <w:p w:rsidR="00DE6621" w:rsidRDefault="00DE6621" w:rsidP="00DE6621">
            <w:pPr>
              <w:pStyle w:val="ListParagraph"/>
              <w:numPr>
                <w:ilvl w:val="0"/>
                <w:numId w:val="5"/>
              </w:numPr>
            </w:pPr>
            <w:r>
              <w:t>Test</w:t>
            </w:r>
          </w:p>
          <w:p w:rsidR="00DE6621" w:rsidRDefault="00DE6621" w:rsidP="00DE6621">
            <w:pPr>
              <w:pStyle w:val="ListParagraph"/>
              <w:numPr>
                <w:ilvl w:val="0"/>
                <w:numId w:val="5"/>
              </w:numPr>
            </w:pPr>
            <w:r>
              <w:t xml:space="preserve">Hard copy and </w:t>
            </w:r>
            <w:r w:rsidR="000D53DC">
              <w:t>web copy</w:t>
            </w:r>
            <w:r>
              <w:t xml:space="preserve"> is available for wider distribution and dissemination</w:t>
            </w:r>
          </w:p>
        </w:tc>
      </w:tr>
      <w:tr w:rsidR="00305E6D" w:rsidTr="00305E6D">
        <w:tc>
          <w:tcPr>
            <w:tcW w:w="5148" w:type="dxa"/>
          </w:tcPr>
          <w:p w:rsidR="00305E6D" w:rsidRDefault="00DE6621" w:rsidP="00DE6621">
            <w:pPr>
              <w:pStyle w:val="ListParagraph"/>
              <w:numPr>
                <w:ilvl w:val="0"/>
                <w:numId w:val="4"/>
              </w:numPr>
            </w:pPr>
            <w:r>
              <w:t xml:space="preserve">Conduct national conventions with all CSO stakeholders for dissemination of charter on </w:t>
            </w:r>
            <w:r w:rsidR="000D53DC">
              <w:t>self-accountability</w:t>
            </w:r>
            <w:r>
              <w:t xml:space="preserve"> and </w:t>
            </w:r>
            <w:r w:rsidR="000D53DC">
              <w:t>self-</w:t>
            </w:r>
            <w:r w:rsidR="000D53DC">
              <w:lastRenderedPageBreak/>
              <w:t>coordination</w:t>
            </w:r>
            <w:r>
              <w:t>.</w:t>
            </w:r>
          </w:p>
        </w:tc>
        <w:tc>
          <w:tcPr>
            <w:tcW w:w="5148" w:type="dxa"/>
          </w:tcPr>
          <w:p w:rsidR="00305E6D" w:rsidRDefault="00DE6621" w:rsidP="00DE6621">
            <w:pPr>
              <w:pStyle w:val="ListParagraph"/>
              <w:numPr>
                <w:ilvl w:val="0"/>
                <w:numId w:val="5"/>
              </w:numPr>
            </w:pPr>
            <w:r>
              <w:lastRenderedPageBreak/>
              <w:t xml:space="preserve">Wider </w:t>
            </w:r>
            <w:r w:rsidR="000D53DC">
              <w:t>circulation</w:t>
            </w:r>
            <w:r>
              <w:t xml:space="preserve"> of charter on </w:t>
            </w:r>
            <w:r w:rsidR="000D53DC">
              <w:t>self-accountability</w:t>
            </w:r>
            <w:r>
              <w:t xml:space="preserve"> and </w:t>
            </w:r>
            <w:r w:rsidR="000D53DC">
              <w:t>self-coordination</w:t>
            </w:r>
            <w:r>
              <w:t xml:space="preserve"> among the media and other relevant stakeholders </w:t>
            </w:r>
            <w:r>
              <w:lastRenderedPageBreak/>
              <w:t>especially among the ICSOs, donors and governments.</w:t>
            </w:r>
          </w:p>
        </w:tc>
      </w:tr>
      <w:tr w:rsidR="00DE6621" w:rsidTr="00305E6D">
        <w:tc>
          <w:tcPr>
            <w:tcW w:w="5148" w:type="dxa"/>
          </w:tcPr>
          <w:p w:rsidR="00DE6621" w:rsidRDefault="00DE6621" w:rsidP="00DE6621">
            <w:pPr>
              <w:pStyle w:val="ListParagraph"/>
              <w:numPr>
                <w:ilvl w:val="0"/>
                <w:numId w:val="4"/>
              </w:numPr>
            </w:pPr>
            <w:r>
              <w:lastRenderedPageBreak/>
              <w:t xml:space="preserve">Conduct national seminar with ICSOs and government stakeholder on CSO expectations of cooperation agenda for effective and </w:t>
            </w:r>
            <w:r w:rsidR="000D53DC">
              <w:t>sovereign</w:t>
            </w:r>
            <w:r>
              <w:t xml:space="preserve"> growth of CSOs </w:t>
            </w:r>
          </w:p>
        </w:tc>
        <w:tc>
          <w:tcPr>
            <w:tcW w:w="5148" w:type="dxa"/>
          </w:tcPr>
          <w:p w:rsidR="00DE6621" w:rsidRDefault="00DE6621" w:rsidP="00DE6621">
            <w:pPr>
              <w:pStyle w:val="ListParagraph"/>
              <w:numPr>
                <w:ilvl w:val="0"/>
                <w:numId w:val="5"/>
              </w:numPr>
            </w:pPr>
            <w:r>
              <w:t>At least two separate public seminar with ICSOs, donors and government stakeholders.</w:t>
            </w:r>
          </w:p>
        </w:tc>
      </w:tr>
    </w:tbl>
    <w:p w:rsidR="00305E6D" w:rsidRDefault="00305E6D" w:rsidP="00305E6D">
      <w:pPr>
        <w:pStyle w:val="ListParagraph"/>
      </w:pPr>
    </w:p>
    <w:p w:rsidR="00450EB7" w:rsidRPr="000D53DC" w:rsidRDefault="000D53DC" w:rsidP="00B24EF2">
      <w:pPr>
        <w:pStyle w:val="ListParagraph"/>
        <w:numPr>
          <w:ilvl w:val="0"/>
          <w:numId w:val="2"/>
        </w:numPr>
        <w:rPr>
          <w:b/>
        </w:rPr>
      </w:pPr>
      <w:r w:rsidRPr="000D53DC">
        <w:rPr>
          <w:b/>
        </w:rPr>
        <w:t>Course</w:t>
      </w:r>
      <w:r w:rsidR="00B24EF2" w:rsidRPr="000D53DC">
        <w:rPr>
          <w:b/>
        </w:rPr>
        <w:t xml:space="preserve"> of Actions for Implementation for the project during April to December 2017</w:t>
      </w:r>
    </w:p>
    <w:p w:rsidR="00B24EF2" w:rsidRDefault="00B24EF2" w:rsidP="00B24EF2">
      <w:pPr>
        <w:pStyle w:val="ListParagraph"/>
      </w:pPr>
    </w:p>
    <w:p w:rsidR="00B24EF2" w:rsidRDefault="00B24EF2" w:rsidP="00B24EF2">
      <w:pPr>
        <w:pStyle w:val="ListParagraph"/>
      </w:pPr>
      <w:r>
        <w:t>Here we have tentative course of actions as we have planned to implement the project during April to December 2017</w:t>
      </w:r>
    </w:p>
    <w:p w:rsidR="00B24EF2" w:rsidRDefault="00B24EF2" w:rsidP="00B24EF2">
      <w:pPr>
        <w:pStyle w:val="ListParagraph"/>
      </w:pPr>
    </w:p>
    <w:tbl>
      <w:tblPr>
        <w:tblStyle w:val="TableGrid"/>
        <w:tblW w:w="0" w:type="auto"/>
        <w:tblInd w:w="720" w:type="dxa"/>
        <w:tblLook w:val="04A0" w:firstRow="1" w:lastRow="0" w:firstColumn="1" w:lastColumn="0" w:noHBand="0" w:noVBand="1"/>
      </w:tblPr>
      <w:tblGrid>
        <w:gridCol w:w="4314"/>
        <w:gridCol w:w="637"/>
        <w:gridCol w:w="610"/>
        <w:gridCol w:w="627"/>
        <w:gridCol w:w="552"/>
        <w:gridCol w:w="563"/>
        <w:gridCol w:w="616"/>
        <w:gridCol w:w="529"/>
        <w:gridCol w:w="574"/>
        <w:gridCol w:w="554"/>
      </w:tblGrid>
      <w:tr w:rsidR="000D53DC" w:rsidTr="000D53DC">
        <w:tc>
          <w:tcPr>
            <w:tcW w:w="5328" w:type="dxa"/>
          </w:tcPr>
          <w:p w:rsidR="00B24EF2" w:rsidRDefault="000D53DC" w:rsidP="00B24EF2">
            <w:pPr>
              <w:pStyle w:val="ListParagraph"/>
              <w:ind w:left="0"/>
            </w:pPr>
            <w:r>
              <w:t>Activities</w:t>
            </w:r>
          </w:p>
        </w:tc>
        <w:tc>
          <w:tcPr>
            <w:tcW w:w="540" w:type="dxa"/>
          </w:tcPr>
          <w:p w:rsidR="00B24EF2" w:rsidRDefault="000D53DC" w:rsidP="00B24EF2">
            <w:pPr>
              <w:pStyle w:val="ListParagraph"/>
              <w:ind w:left="0"/>
            </w:pPr>
            <w:r>
              <w:t xml:space="preserve">April </w:t>
            </w:r>
          </w:p>
        </w:tc>
        <w:tc>
          <w:tcPr>
            <w:tcW w:w="450" w:type="dxa"/>
          </w:tcPr>
          <w:p w:rsidR="00B24EF2" w:rsidRDefault="000D53DC" w:rsidP="00B24EF2">
            <w:pPr>
              <w:pStyle w:val="ListParagraph"/>
              <w:ind w:left="0"/>
            </w:pPr>
            <w:r>
              <w:t xml:space="preserve">May </w:t>
            </w:r>
          </w:p>
        </w:tc>
        <w:tc>
          <w:tcPr>
            <w:tcW w:w="450" w:type="dxa"/>
          </w:tcPr>
          <w:p w:rsidR="00B24EF2" w:rsidRDefault="000D53DC" w:rsidP="00B24EF2">
            <w:pPr>
              <w:pStyle w:val="ListParagraph"/>
              <w:ind w:left="0"/>
            </w:pPr>
            <w:r>
              <w:t>June</w:t>
            </w:r>
          </w:p>
        </w:tc>
        <w:tc>
          <w:tcPr>
            <w:tcW w:w="450" w:type="dxa"/>
          </w:tcPr>
          <w:p w:rsidR="00B24EF2" w:rsidRDefault="000D53DC" w:rsidP="00B24EF2">
            <w:pPr>
              <w:pStyle w:val="ListParagraph"/>
              <w:ind w:left="0"/>
            </w:pPr>
            <w:r>
              <w:t>July</w:t>
            </w:r>
          </w:p>
        </w:tc>
        <w:tc>
          <w:tcPr>
            <w:tcW w:w="450" w:type="dxa"/>
          </w:tcPr>
          <w:p w:rsidR="00B24EF2" w:rsidRDefault="000D53DC" w:rsidP="00B24EF2">
            <w:pPr>
              <w:pStyle w:val="ListParagraph"/>
              <w:ind w:left="0"/>
            </w:pPr>
            <w:r>
              <w:t>Aug</w:t>
            </w:r>
          </w:p>
        </w:tc>
        <w:tc>
          <w:tcPr>
            <w:tcW w:w="540" w:type="dxa"/>
          </w:tcPr>
          <w:p w:rsidR="00B24EF2" w:rsidRDefault="000D53DC" w:rsidP="00B24EF2">
            <w:pPr>
              <w:pStyle w:val="ListParagraph"/>
              <w:ind w:left="0"/>
            </w:pPr>
            <w:r>
              <w:t>Sept</w:t>
            </w:r>
          </w:p>
        </w:tc>
        <w:tc>
          <w:tcPr>
            <w:tcW w:w="450" w:type="dxa"/>
          </w:tcPr>
          <w:p w:rsidR="00B24EF2" w:rsidRDefault="000D53DC" w:rsidP="00B24EF2">
            <w:pPr>
              <w:pStyle w:val="ListParagraph"/>
              <w:ind w:left="0"/>
            </w:pPr>
            <w:r>
              <w:t xml:space="preserve">Oct </w:t>
            </w:r>
          </w:p>
        </w:tc>
        <w:tc>
          <w:tcPr>
            <w:tcW w:w="450" w:type="dxa"/>
          </w:tcPr>
          <w:p w:rsidR="00B24EF2" w:rsidRDefault="000D53DC" w:rsidP="00B24EF2">
            <w:pPr>
              <w:pStyle w:val="ListParagraph"/>
              <w:ind w:left="0"/>
            </w:pPr>
            <w:r>
              <w:t xml:space="preserve">Nov </w:t>
            </w:r>
          </w:p>
        </w:tc>
        <w:tc>
          <w:tcPr>
            <w:tcW w:w="468" w:type="dxa"/>
          </w:tcPr>
          <w:p w:rsidR="00B24EF2" w:rsidRDefault="000D53DC" w:rsidP="00B24EF2">
            <w:pPr>
              <w:pStyle w:val="ListParagraph"/>
              <w:ind w:left="0"/>
            </w:pPr>
            <w:r>
              <w:t>Dec</w:t>
            </w:r>
          </w:p>
        </w:tc>
      </w:tr>
      <w:tr w:rsidR="000D53DC" w:rsidTr="000D53DC">
        <w:tc>
          <w:tcPr>
            <w:tcW w:w="5328" w:type="dxa"/>
          </w:tcPr>
          <w:p w:rsidR="000D53DC" w:rsidRDefault="000D53DC" w:rsidP="000D53DC">
            <w:pPr>
              <w:pStyle w:val="ListParagraph"/>
              <w:numPr>
                <w:ilvl w:val="0"/>
                <w:numId w:val="6"/>
              </w:numPr>
            </w:pPr>
            <w:r>
              <w:t>Communication for central coordination committee of the process, preparatory workshop and website development</w:t>
            </w:r>
          </w:p>
        </w:tc>
        <w:tc>
          <w:tcPr>
            <w:tcW w:w="540" w:type="dxa"/>
          </w:tcPr>
          <w:p w:rsidR="000D53DC" w:rsidRDefault="000D53DC" w:rsidP="00B24EF2">
            <w:pPr>
              <w:pStyle w:val="ListParagraph"/>
              <w:ind w:left="0"/>
            </w:pPr>
            <w:r>
              <w:t>*</w:t>
            </w: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54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68" w:type="dxa"/>
          </w:tcPr>
          <w:p w:rsidR="000D53DC" w:rsidRDefault="000D53DC" w:rsidP="00B24EF2">
            <w:pPr>
              <w:pStyle w:val="ListParagraph"/>
              <w:ind w:left="0"/>
            </w:pPr>
          </w:p>
        </w:tc>
      </w:tr>
      <w:tr w:rsidR="000D53DC" w:rsidTr="000D53DC">
        <w:tc>
          <w:tcPr>
            <w:tcW w:w="5328" w:type="dxa"/>
          </w:tcPr>
          <w:p w:rsidR="000D53DC" w:rsidRDefault="000D53DC" w:rsidP="000D53DC">
            <w:pPr>
              <w:pStyle w:val="ListParagraph"/>
              <w:numPr>
                <w:ilvl w:val="0"/>
                <w:numId w:val="6"/>
              </w:numPr>
            </w:pPr>
            <w:r>
              <w:t>Material development, implementation planning workshop</w:t>
            </w:r>
          </w:p>
        </w:tc>
        <w:tc>
          <w:tcPr>
            <w:tcW w:w="540" w:type="dxa"/>
          </w:tcPr>
          <w:p w:rsidR="000D53DC" w:rsidRDefault="000D53DC" w:rsidP="00B24EF2">
            <w:pPr>
              <w:pStyle w:val="ListParagraph"/>
              <w:ind w:left="0"/>
            </w:pPr>
          </w:p>
        </w:tc>
        <w:tc>
          <w:tcPr>
            <w:tcW w:w="450" w:type="dxa"/>
          </w:tcPr>
          <w:p w:rsidR="000D53DC" w:rsidRDefault="000D53DC" w:rsidP="00B24EF2">
            <w:pPr>
              <w:pStyle w:val="ListParagraph"/>
              <w:ind w:left="0"/>
            </w:pPr>
            <w:r>
              <w:t>*</w:t>
            </w: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54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68" w:type="dxa"/>
          </w:tcPr>
          <w:p w:rsidR="000D53DC" w:rsidRDefault="000D53DC" w:rsidP="00B24EF2">
            <w:pPr>
              <w:pStyle w:val="ListParagraph"/>
              <w:ind w:left="0"/>
            </w:pPr>
          </w:p>
        </w:tc>
      </w:tr>
      <w:tr w:rsidR="000D53DC" w:rsidTr="000D53DC">
        <w:tc>
          <w:tcPr>
            <w:tcW w:w="5328" w:type="dxa"/>
          </w:tcPr>
          <w:p w:rsidR="000D53DC" w:rsidRDefault="000D53DC" w:rsidP="000D53DC">
            <w:pPr>
              <w:pStyle w:val="ListParagraph"/>
              <w:numPr>
                <w:ilvl w:val="0"/>
                <w:numId w:val="6"/>
              </w:numPr>
            </w:pPr>
            <w:r>
              <w:t>Pilot divisional dialogue and press conference, review and improvisation of rest of the dialogues</w:t>
            </w:r>
          </w:p>
        </w:tc>
        <w:tc>
          <w:tcPr>
            <w:tcW w:w="54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r>
              <w:t>*</w:t>
            </w: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54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68" w:type="dxa"/>
          </w:tcPr>
          <w:p w:rsidR="000D53DC" w:rsidRDefault="000D53DC" w:rsidP="00B24EF2">
            <w:pPr>
              <w:pStyle w:val="ListParagraph"/>
              <w:ind w:left="0"/>
            </w:pPr>
          </w:p>
        </w:tc>
      </w:tr>
      <w:tr w:rsidR="000D53DC" w:rsidTr="000D53DC">
        <w:tc>
          <w:tcPr>
            <w:tcW w:w="5328" w:type="dxa"/>
          </w:tcPr>
          <w:p w:rsidR="000D53DC" w:rsidRDefault="000D53DC" w:rsidP="000D53DC">
            <w:pPr>
              <w:pStyle w:val="ListParagraph"/>
              <w:numPr>
                <w:ilvl w:val="0"/>
                <w:numId w:val="6"/>
              </w:numPr>
            </w:pPr>
            <w:r>
              <w:t xml:space="preserve">Implementation of the other divisional and district dialogue. </w:t>
            </w:r>
          </w:p>
        </w:tc>
        <w:tc>
          <w:tcPr>
            <w:tcW w:w="54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r>
              <w:t>*</w:t>
            </w:r>
          </w:p>
        </w:tc>
        <w:tc>
          <w:tcPr>
            <w:tcW w:w="450" w:type="dxa"/>
          </w:tcPr>
          <w:p w:rsidR="000D53DC" w:rsidRDefault="000D53DC" w:rsidP="00B24EF2">
            <w:pPr>
              <w:pStyle w:val="ListParagraph"/>
              <w:ind w:left="0"/>
            </w:pPr>
            <w:r>
              <w:t>*</w:t>
            </w:r>
          </w:p>
        </w:tc>
        <w:tc>
          <w:tcPr>
            <w:tcW w:w="540" w:type="dxa"/>
          </w:tcPr>
          <w:p w:rsidR="000D53DC" w:rsidRDefault="000D53DC" w:rsidP="00B24EF2">
            <w:pPr>
              <w:pStyle w:val="ListParagraph"/>
              <w:ind w:left="0"/>
            </w:pPr>
            <w:r>
              <w:t>*</w:t>
            </w:r>
          </w:p>
        </w:tc>
        <w:tc>
          <w:tcPr>
            <w:tcW w:w="450" w:type="dxa"/>
          </w:tcPr>
          <w:p w:rsidR="000D53DC" w:rsidRDefault="000D53DC" w:rsidP="00B24EF2">
            <w:pPr>
              <w:pStyle w:val="ListParagraph"/>
              <w:ind w:left="0"/>
            </w:pPr>
            <w:r>
              <w:t>*</w:t>
            </w:r>
          </w:p>
        </w:tc>
        <w:tc>
          <w:tcPr>
            <w:tcW w:w="450" w:type="dxa"/>
          </w:tcPr>
          <w:p w:rsidR="000D53DC" w:rsidRDefault="000D53DC" w:rsidP="00B24EF2">
            <w:pPr>
              <w:pStyle w:val="ListParagraph"/>
              <w:ind w:left="0"/>
            </w:pPr>
          </w:p>
        </w:tc>
        <w:tc>
          <w:tcPr>
            <w:tcW w:w="468" w:type="dxa"/>
          </w:tcPr>
          <w:p w:rsidR="000D53DC" w:rsidRDefault="000D53DC" w:rsidP="00B24EF2">
            <w:pPr>
              <w:pStyle w:val="ListParagraph"/>
              <w:ind w:left="0"/>
            </w:pPr>
          </w:p>
        </w:tc>
      </w:tr>
      <w:tr w:rsidR="000D53DC" w:rsidTr="000D53DC">
        <w:tc>
          <w:tcPr>
            <w:tcW w:w="5328" w:type="dxa"/>
          </w:tcPr>
          <w:p w:rsidR="000D53DC" w:rsidRDefault="000D53DC" w:rsidP="000D53DC">
            <w:pPr>
              <w:pStyle w:val="ListParagraph"/>
              <w:numPr>
                <w:ilvl w:val="0"/>
                <w:numId w:val="6"/>
              </w:numPr>
            </w:pPr>
            <w:r>
              <w:t>National convention on CSOs self-accountability and coordination.</w:t>
            </w:r>
          </w:p>
        </w:tc>
        <w:tc>
          <w:tcPr>
            <w:tcW w:w="54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54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r>
              <w:t>*</w:t>
            </w:r>
          </w:p>
        </w:tc>
        <w:tc>
          <w:tcPr>
            <w:tcW w:w="468" w:type="dxa"/>
          </w:tcPr>
          <w:p w:rsidR="000D53DC" w:rsidRDefault="000D53DC" w:rsidP="00B24EF2">
            <w:pPr>
              <w:pStyle w:val="ListParagraph"/>
              <w:ind w:left="0"/>
            </w:pPr>
          </w:p>
        </w:tc>
      </w:tr>
      <w:tr w:rsidR="000D53DC" w:rsidTr="000D53DC">
        <w:tc>
          <w:tcPr>
            <w:tcW w:w="5328" w:type="dxa"/>
          </w:tcPr>
          <w:p w:rsidR="000D53DC" w:rsidRDefault="000D53DC" w:rsidP="000D53DC">
            <w:pPr>
              <w:pStyle w:val="ListParagraph"/>
              <w:numPr>
                <w:ilvl w:val="0"/>
                <w:numId w:val="6"/>
              </w:numPr>
            </w:pPr>
            <w:r>
              <w:t>National seminar or dialogue with ICSOs, donors and government stakeholders.</w:t>
            </w:r>
          </w:p>
        </w:tc>
        <w:tc>
          <w:tcPr>
            <w:tcW w:w="54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54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r>
              <w:t>*</w:t>
            </w:r>
          </w:p>
        </w:tc>
        <w:tc>
          <w:tcPr>
            <w:tcW w:w="468" w:type="dxa"/>
          </w:tcPr>
          <w:p w:rsidR="000D53DC" w:rsidRDefault="000D53DC" w:rsidP="00B24EF2">
            <w:pPr>
              <w:pStyle w:val="ListParagraph"/>
              <w:ind w:left="0"/>
            </w:pPr>
            <w:r>
              <w:t>*</w:t>
            </w:r>
          </w:p>
        </w:tc>
      </w:tr>
      <w:tr w:rsidR="000D53DC" w:rsidTr="000D53DC">
        <w:tc>
          <w:tcPr>
            <w:tcW w:w="5328" w:type="dxa"/>
          </w:tcPr>
          <w:p w:rsidR="000D53DC" w:rsidRDefault="000D53DC" w:rsidP="000D53DC">
            <w:pPr>
              <w:pStyle w:val="ListParagraph"/>
              <w:numPr>
                <w:ilvl w:val="0"/>
                <w:numId w:val="6"/>
              </w:numPr>
            </w:pPr>
            <w:r>
              <w:t>Project completion review, report and next course of actions, may be it will be extended up to January 2018</w:t>
            </w:r>
          </w:p>
        </w:tc>
        <w:tc>
          <w:tcPr>
            <w:tcW w:w="54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54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50" w:type="dxa"/>
          </w:tcPr>
          <w:p w:rsidR="000D53DC" w:rsidRDefault="000D53DC" w:rsidP="00B24EF2">
            <w:pPr>
              <w:pStyle w:val="ListParagraph"/>
              <w:ind w:left="0"/>
            </w:pPr>
          </w:p>
        </w:tc>
        <w:tc>
          <w:tcPr>
            <w:tcW w:w="468" w:type="dxa"/>
          </w:tcPr>
          <w:p w:rsidR="000D53DC" w:rsidRDefault="000D53DC" w:rsidP="00B24EF2">
            <w:pPr>
              <w:pStyle w:val="ListParagraph"/>
              <w:ind w:left="0"/>
            </w:pPr>
            <w:r>
              <w:t>*</w:t>
            </w:r>
          </w:p>
        </w:tc>
      </w:tr>
    </w:tbl>
    <w:p w:rsidR="00B24EF2" w:rsidRDefault="00B24EF2" w:rsidP="00B24EF2">
      <w:pPr>
        <w:pStyle w:val="ListParagraph"/>
      </w:pPr>
    </w:p>
    <w:p w:rsidR="00494863" w:rsidRPr="009F5178" w:rsidRDefault="000F562F" w:rsidP="00412077">
      <w:pPr>
        <w:pStyle w:val="ListParagraph"/>
        <w:numPr>
          <w:ilvl w:val="0"/>
          <w:numId w:val="2"/>
        </w:numPr>
        <w:rPr>
          <w:b/>
        </w:rPr>
      </w:pPr>
      <w:r w:rsidRPr="009F5178">
        <w:rPr>
          <w:b/>
        </w:rPr>
        <w:t>Tentative</w:t>
      </w:r>
      <w:r w:rsidR="00412077" w:rsidRPr="009F5178">
        <w:rPr>
          <w:b/>
        </w:rPr>
        <w:t xml:space="preserve"> budget </w:t>
      </w:r>
    </w:p>
    <w:tbl>
      <w:tblPr>
        <w:tblStyle w:val="TableGrid"/>
        <w:tblW w:w="0" w:type="auto"/>
        <w:tblInd w:w="360" w:type="dxa"/>
        <w:tblLook w:val="04A0" w:firstRow="1" w:lastRow="0" w:firstColumn="1" w:lastColumn="0" w:noHBand="0" w:noVBand="1"/>
      </w:tblPr>
      <w:tblGrid>
        <w:gridCol w:w="5011"/>
        <w:gridCol w:w="4925"/>
      </w:tblGrid>
      <w:tr w:rsidR="00412077" w:rsidTr="00412077">
        <w:tc>
          <w:tcPr>
            <w:tcW w:w="5148" w:type="dxa"/>
          </w:tcPr>
          <w:p w:rsidR="00412077" w:rsidRDefault="00412077" w:rsidP="00412077">
            <w:r>
              <w:t xml:space="preserve">Activities </w:t>
            </w:r>
          </w:p>
        </w:tc>
        <w:tc>
          <w:tcPr>
            <w:tcW w:w="5148" w:type="dxa"/>
          </w:tcPr>
          <w:p w:rsidR="00412077" w:rsidRDefault="00412077" w:rsidP="00412077">
            <w:r>
              <w:t xml:space="preserve">Taka (in thousand) </w:t>
            </w:r>
          </w:p>
        </w:tc>
      </w:tr>
      <w:tr w:rsidR="00412077" w:rsidTr="00412077">
        <w:tc>
          <w:tcPr>
            <w:tcW w:w="5148" w:type="dxa"/>
          </w:tcPr>
          <w:p w:rsidR="00412077" w:rsidRDefault="00412077" w:rsidP="00412077">
            <w:pPr>
              <w:pStyle w:val="ListParagraph"/>
              <w:numPr>
                <w:ilvl w:val="0"/>
                <w:numId w:val="8"/>
              </w:numPr>
            </w:pPr>
            <w:r>
              <w:t xml:space="preserve">Two </w:t>
            </w:r>
            <w:r w:rsidR="000F562F">
              <w:t>preparatory</w:t>
            </w:r>
            <w:r>
              <w:t xml:space="preserve"> workshop in Dhaka with divisional </w:t>
            </w:r>
            <w:r w:rsidR="000F562F">
              <w:t>representatives</w:t>
            </w:r>
            <w:r>
              <w:t xml:space="preserve"> who will be acting as central coordination committee</w:t>
            </w:r>
          </w:p>
        </w:tc>
        <w:tc>
          <w:tcPr>
            <w:tcW w:w="5148" w:type="dxa"/>
          </w:tcPr>
          <w:p w:rsidR="00412077" w:rsidRDefault="00412077" w:rsidP="00412077">
            <w:r>
              <w:t>100</w:t>
            </w:r>
          </w:p>
        </w:tc>
      </w:tr>
      <w:tr w:rsidR="00CA1E05" w:rsidTr="00412077">
        <w:tc>
          <w:tcPr>
            <w:tcW w:w="5148" w:type="dxa"/>
          </w:tcPr>
          <w:p w:rsidR="00CA1E05" w:rsidRDefault="00CA1E05" w:rsidP="00412077">
            <w:pPr>
              <w:pStyle w:val="ListParagraph"/>
              <w:numPr>
                <w:ilvl w:val="0"/>
                <w:numId w:val="8"/>
              </w:numPr>
            </w:pPr>
            <w:r>
              <w:t>One dinner meeting in Dhaka with CEO of central coordination committee members</w:t>
            </w:r>
          </w:p>
        </w:tc>
        <w:tc>
          <w:tcPr>
            <w:tcW w:w="5148" w:type="dxa"/>
          </w:tcPr>
          <w:p w:rsidR="00CA1E05" w:rsidRDefault="00CA1E05" w:rsidP="00412077">
            <w:r>
              <w:t>100</w:t>
            </w:r>
          </w:p>
        </w:tc>
      </w:tr>
      <w:tr w:rsidR="00412077" w:rsidTr="00412077">
        <w:tc>
          <w:tcPr>
            <w:tcW w:w="5148" w:type="dxa"/>
          </w:tcPr>
          <w:p w:rsidR="00412077" w:rsidRDefault="00412077" w:rsidP="00412077">
            <w:pPr>
              <w:pStyle w:val="ListParagraph"/>
              <w:numPr>
                <w:ilvl w:val="0"/>
                <w:numId w:val="8"/>
              </w:numPr>
            </w:pPr>
            <w:r>
              <w:t xml:space="preserve">Three preparatory workshop with districts </w:t>
            </w:r>
            <w:r w:rsidR="000F562F">
              <w:t>conveners</w:t>
            </w:r>
            <w:r>
              <w:t xml:space="preserve"> in Dhaka in three bathers</w:t>
            </w:r>
          </w:p>
        </w:tc>
        <w:tc>
          <w:tcPr>
            <w:tcW w:w="5148" w:type="dxa"/>
          </w:tcPr>
          <w:p w:rsidR="00412077" w:rsidRDefault="00412077" w:rsidP="00412077">
            <w:r>
              <w:t>150</w:t>
            </w:r>
          </w:p>
        </w:tc>
      </w:tr>
      <w:tr w:rsidR="00412077" w:rsidTr="00412077">
        <w:tc>
          <w:tcPr>
            <w:tcW w:w="5148" w:type="dxa"/>
          </w:tcPr>
          <w:p w:rsidR="00412077" w:rsidRDefault="00412077" w:rsidP="00412077">
            <w:pPr>
              <w:pStyle w:val="ListParagraph"/>
              <w:numPr>
                <w:ilvl w:val="0"/>
                <w:numId w:val="8"/>
              </w:numPr>
            </w:pPr>
            <w:r>
              <w:t>Advertisement, materials and website development</w:t>
            </w:r>
          </w:p>
        </w:tc>
        <w:tc>
          <w:tcPr>
            <w:tcW w:w="5148" w:type="dxa"/>
          </w:tcPr>
          <w:p w:rsidR="00412077" w:rsidRDefault="00CA1E05" w:rsidP="00412077">
            <w:r>
              <w:t>150</w:t>
            </w:r>
          </w:p>
        </w:tc>
      </w:tr>
      <w:tr w:rsidR="00412077" w:rsidTr="00412077">
        <w:tc>
          <w:tcPr>
            <w:tcW w:w="5148" w:type="dxa"/>
          </w:tcPr>
          <w:p w:rsidR="00412077" w:rsidRDefault="00412077" w:rsidP="00412077">
            <w:pPr>
              <w:pStyle w:val="ListParagraph"/>
              <w:numPr>
                <w:ilvl w:val="0"/>
                <w:numId w:val="8"/>
              </w:numPr>
            </w:pPr>
            <w:r>
              <w:t xml:space="preserve">Seven divisional dialogue and press conferences including pilot one </w:t>
            </w:r>
          </w:p>
        </w:tc>
        <w:tc>
          <w:tcPr>
            <w:tcW w:w="5148" w:type="dxa"/>
          </w:tcPr>
          <w:p w:rsidR="00412077" w:rsidRDefault="00412077" w:rsidP="00412077">
            <w:r>
              <w:t>700</w:t>
            </w:r>
          </w:p>
        </w:tc>
      </w:tr>
      <w:tr w:rsidR="00CA1E05" w:rsidTr="00412077">
        <w:tc>
          <w:tcPr>
            <w:tcW w:w="5148" w:type="dxa"/>
          </w:tcPr>
          <w:p w:rsidR="00CA1E05" w:rsidRDefault="00CA1E05" w:rsidP="00412077">
            <w:pPr>
              <w:pStyle w:val="ListParagraph"/>
              <w:numPr>
                <w:ilvl w:val="0"/>
                <w:numId w:val="8"/>
              </w:numPr>
            </w:pPr>
            <w:r>
              <w:t xml:space="preserve">Seven </w:t>
            </w:r>
            <w:proofErr w:type="gramStart"/>
            <w:r>
              <w:t>dinner</w:t>
            </w:r>
            <w:proofErr w:type="gramEnd"/>
            <w:r>
              <w:t xml:space="preserve"> meeting with CEOs of divisional steering committee during prior evening of </w:t>
            </w:r>
            <w:r>
              <w:lastRenderedPageBreak/>
              <w:t>the open dialogue.</w:t>
            </w:r>
          </w:p>
        </w:tc>
        <w:tc>
          <w:tcPr>
            <w:tcW w:w="5148" w:type="dxa"/>
          </w:tcPr>
          <w:p w:rsidR="00CA1E05" w:rsidRDefault="00CA1E05" w:rsidP="00412077">
            <w:r>
              <w:lastRenderedPageBreak/>
              <w:t>350</w:t>
            </w:r>
          </w:p>
        </w:tc>
      </w:tr>
      <w:tr w:rsidR="00412077" w:rsidTr="00412077">
        <w:tc>
          <w:tcPr>
            <w:tcW w:w="5148" w:type="dxa"/>
          </w:tcPr>
          <w:p w:rsidR="00412077" w:rsidRDefault="00412077" w:rsidP="00412077">
            <w:pPr>
              <w:pStyle w:val="ListParagraph"/>
              <w:numPr>
                <w:ilvl w:val="0"/>
                <w:numId w:val="8"/>
              </w:numPr>
            </w:pPr>
            <w:r>
              <w:lastRenderedPageBreak/>
              <w:t xml:space="preserve">National convention </w:t>
            </w:r>
            <w:r w:rsidR="009F5178">
              <w:t>with newspaper supplement</w:t>
            </w:r>
          </w:p>
        </w:tc>
        <w:tc>
          <w:tcPr>
            <w:tcW w:w="5148" w:type="dxa"/>
          </w:tcPr>
          <w:p w:rsidR="00412077" w:rsidRDefault="009F5178" w:rsidP="00412077">
            <w:r>
              <w:t>14</w:t>
            </w:r>
            <w:r w:rsidR="00412077">
              <w:t>00</w:t>
            </w:r>
          </w:p>
        </w:tc>
      </w:tr>
      <w:tr w:rsidR="00412077" w:rsidTr="00412077">
        <w:tc>
          <w:tcPr>
            <w:tcW w:w="5148" w:type="dxa"/>
          </w:tcPr>
          <w:p w:rsidR="00412077" w:rsidRDefault="00412077" w:rsidP="00412077">
            <w:pPr>
              <w:pStyle w:val="ListParagraph"/>
              <w:numPr>
                <w:ilvl w:val="0"/>
                <w:numId w:val="8"/>
              </w:numPr>
            </w:pPr>
            <w:r>
              <w:t>Two national dialogue with ICSOs, donors and government stakeholders</w:t>
            </w:r>
          </w:p>
        </w:tc>
        <w:tc>
          <w:tcPr>
            <w:tcW w:w="5148" w:type="dxa"/>
          </w:tcPr>
          <w:p w:rsidR="00412077" w:rsidRDefault="00412077" w:rsidP="00412077">
            <w:r>
              <w:t>300</w:t>
            </w:r>
          </w:p>
        </w:tc>
      </w:tr>
      <w:tr w:rsidR="00412077" w:rsidTr="00412077">
        <w:tc>
          <w:tcPr>
            <w:tcW w:w="5148" w:type="dxa"/>
          </w:tcPr>
          <w:p w:rsidR="00412077" w:rsidRDefault="00412077" w:rsidP="00412077">
            <w:pPr>
              <w:pStyle w:val="ListParagraph"/>
              <w:numPr>
                <w:ilvl w:val="0"/>
                <w:numId w:val="8"/>
              </w:numPr>
            </w:pPr>
            <w:r>
              <w:t>Travel, communication and stationaries</w:t>
            </w:r>
          </w:p>
        </w:tc>
        <w:tc>
          <w:tcPr>
            <w:tcW w:w="5148" w:type="dxa"/>
          </w:tcPr>
          <w:p w:rsidR="00412077" w:rsidRDefault="00CA1E05" w:rsidP="00412077">
            <w:r>
              <w:t>400</w:t>
            </w:r>
          </w:p>
        </w:tc>
      </w:tr>
      <w:tr w:rsidR="00CA1E05" w:rsidTr="00412077">
        <w:tc>
          <w:tcPr>
            <w:tcW w:w="5148" w:type="dxa"/>
          </w:tcPr>
          <w:p w:rsidR="00CA1E05" w:rsidRDefault="00CA1E05" w:rsidP="00CA1E05">
            <w:pPr>
              <w:pStyle w:val="ListParagraph"/>
            </w:pPr>
            <w:r>
              <w:t xml:space="preserve">Sub total </w:t>
            </w:r>
          </w:p>
        </w:tc>
        <w:tc>
          <w:tcPr>
            <w:tcW w:w="5148" w:type="dxa"/>
          </w:tcPr>
          <w:p w:rsidR="00CA1E05" w:rsidRDefault="00CA1E05" w:rsidP="00412077">
            <w:r>
              <w:t>3250</w:t>
            </w:r>
          </w:p>
        </w:tc>
      </w:tr>
      <w:tr w:rsidR="00412077" w:rsidTr="00412077">
        <w:tc>
          <w:tcPr>
            <w:tcW w:w="5148" w:type="dxa"/>
          </w:tcPr>
          <w:p w:rsidR="00412077" w:rsidRDefault="00412077" w:rsidP="00412077">
            <w:pPr>
              <w:pStyle w:val="ListParagraph"/>
              <w:numPr>
                <w:ilvl w:val="0"/>
                <w:numId w:val="8"/>
              </w:numPr>
            </w:pPr>
            <w:r>
              <w:t>Contingency, 5 % on the cost from 1 to 7</w:t>
            </w:r>
          </w:p>
        </w:tc>
        <w:tc>
          <w:tcPr>
            <w:tcW w:w="5148" w:type="dxa"/>
          </w:tcPr>
          <w:p w:rsidR="00412077" w:rsidRDefault="00CA1E05" w:rsidP="00412077">
            <w:r>
              <w:t>162.5</w:t>
            </w:r>
          </w:p>
        </w:tc>
      </w:tr>
      <w:tr w:rsidR="00412077" w:rsidTr="00412077">
        <w:tc>
          <w:tcPr>
            <w:tcW w:w="5148" w:type="dxa"/>
          </w:tcPr>
          <w:p w:rsidR="00412077" w:rsidRDefault="00CA1E05" w:rsidP="00412077">
            <w:pPr>
              <w:pStyle w:val="ListParagraph"/>
              <w:numPr>
                <w:ilvl w:val="0"/>
                <w:numId w:val="8"/>
              </w:numPr>
            </w:pPr>
            <w:r>
              <w:t xml:space="preserve">Overhead and administration, 5 % on the cost from 1 to 7 </w:t>
            </w:r>
          </w:p>
        </w:tc>
        <w:tc>
          <w:tcPr>
            <w:tcW w:w="5148" w:type="dxa"/>
          </w:tcPr>
          <w:p w:rsidR="00412077" w:rsidRDefault="00CA1E05" w:rsidP="00412077">
            <w:r>
              <w:t>162.5</w:t>
            </w:r>
          </w:p>
        </w:tc>
      </w:tr>
      <w:tr w:rsidR="00412077" w:rsidTr="00412077">
        <w:tc>
          <w:tcPr>
            <w:tcW w:w="5148" w:type="dxa"/>
          </w:tcPr>
          <w:p w:rsidR="00412077" w:rsidRDefault="00412077" w:rsidP="00412077">
            <w:pPr>
              <w:pStyle w:val="ListParagraph"/>
              <w:numPr>
                <w:ilvl w:val="0"/>
                <w:numId w:val="8"/>
              </w:numPr>
            </w:pPr>
            <w:r>
              <w:t xml:space="preserve">Total </w:t>
            </w:r>
          </w:p>
        </w:tc>
        <w:tc>
          <w:tcPr>
            <w:tcW w:w="5148" w:type="dxa"/>
          </w:tcPr>
          <w:p w:rsidR="00412077" w:rsidRDefault="009F5178" w:rsidP="00412077">
            <w:r>
              <w:t>39</w:t>
            </w:r>
            <w:r w:rsidR="00CA1E05">
              <w:t>75</w:t>
            </w:r>
          </w:p>
        </w:tc>
      </w:tr>
    </w:tbl>
    <w:p w:rsidR="00412077" w:rsidRDefault="00412077" w:rsidP="00412077">
      <w:pPr>
        <w:ind w:left="360"/>
      </w:pPr>
    </w:p>
    <w:p w:rsidR="00494863" w:rsidRPr="009F5178" w:rsidRDefault="00412077" w:rsidP="00412077">
      <w:pPr>
        <w:pStyle w:val="ListParagraph"/>
        <w:numPr>
          <w:ilvl w:val="0"/>
          <w:numId w:val="2"/>
        </w:numPr>
        <w:rPr>
          <w:b/>
        </w:rPr>
      </w:pPr>
      <w:r w:rsidRPr="009F5178">
        <w:rPr>
          <w:b/>
        </w:rPr>
        <w:t xml:space="preserve">Assumptions </w:t>
      </w:r>
    </w:p>
    <w:p w:rsidR="00412077" w:rsidRDefault="00412077" w:rsidP="00412077">
      <w:pPr>
        <w:ind w:left="360"/>
      </w:pPr>
      <w:r>
        <w:t>Here we have following assumptions</w:t>
      </w:r>
      <w:r w:rsidR="00347403">
        <w:t xml:space="preserve"> in respect of implementing the projects</w:t>
      </w:r>
      <w:r>
        <w:t xml:space="preserve"> and there by possible strategy we will be considering in implementation.</w:t>
      </w:r>
    </w:p>
    <w:tbl>
      <w:tblPr>
        <w:tblStyle w:val="TableGrid"/>
        <w:tblW w:w="0" w:type="auto"/>
        <w:tblInd w:w="360" w:type="dxa"/>
        <w:tblLook w:val="04A0" w:firstRow="1" w:lastRow="0" w:firstColumn="1" w:lastColumn="0" w:noHBand="0" w:noVBand="1"/>
      </w:tblPr>
      <w:tblGrid>
        <w:gridCol w:w="4967"/>
        <w:gridCol w:w="4969"/>
      </w:tblGrid>
      <w:tr w:rsidR="00347403" w:rsidTr="00347403">
        <w:tc>
          <w:tcPr>
            <w:tcW w:w="5148" w:type="dxa"/>
          </w:tcPr>
          <w:p w:rsidR="00347403" w:rsidRDefault="00347403" w:rsidP="00412077">
            <w:r>
              <w:t>Assumptions</w:t>
            </w:r>
          </w:p>
        </w:tc>
        <w:tc>
          <w:tcPr>
            <w:tcW w:w="5148" w:type="dxa"/>
          </w:tcPr>
          <w:p w:rsidR="00347403" w:rsidRDefault="00347403" w:rsidP="00412077">
            <w:r>
              <w:t>Possible implementation strategies</w:t>
            </w:r>
          </w:p>
        </w:tc>
      </w:tr>
      <w:tr w:rsidR="00347403" w:rsidTr="00347403">
        <w:tc>
          <w:tcPr>
            <w:tcW w:w="5148" w:type="dxa"/>
          </w:tcPr>
          <w:p w:rsidR="00347403" w:rsidRDefault="00347403" w:rsidP="00347403">
            <w:pPr>
              <w:pStyle w:val="ListParagraph"/>
              <w:numPr>
                <w:ilvl w:val="0"/>
                <w:numId w:val="9"/>
              </w:numPr>
            </w:pPr>
            <w:r>
              <w:t>If we go for the implementation of this project by big MFI CSOs, then small and right based CSOs might be left out</w:t>
            </w:r>
          </w:p>
        </w:tc>
        <w:tc>
          <w:tcPr>
            <w:tcW w:w="5148" w:type="dxa"/>
          </w:tcPr>
          <w:p w:rsidR="00347403" w:rsidRDefault="00347403" w:rsidP="00347403">
            <w:pPr>
              <w:pStyle w:val="ListParagraph"/>
              <w:numPr>
                <w:ilvl w:val="0"/>
                <w:numId w:val="5"/>
              </w:numPr>
            </w:pPr>
            <w:r>
              <w:t xml:space="preserve">Need to take balance approach to take </w:t>
            </w:r>
            <w:r w:rsidR="000F562F">
              <w:t>mid-level</w:t>
            </w:r>
            <w:r>
              <w:t xml:space="preserve"> MFI CSOs along with right based NGOs also</w:t>
            </w:r>
            <w:r w:rsidR="00F14089">
              <w:t xml:space="preserve">. There should also be space for independent / individual CSO activists </w:t>
            </w:r>
            <w:r w:rsidR="00CA1E05">
              <w:t>too.</w:t>
            </w:r>
          </w:p>
        </w:tc>
      </w:tr>
      <w:tr w:rsidR="00347403" w:rsidTr="00347403">
        <w:tc>
          <w:tcPr>
            <w:tcW w:w="5148" w:type="dxa"/>
          </w:tcPr>
          <w:p w:rsidR="00347403" w:rsidRDefault="00F14089" w:rsidP="00F14089">
            <w:pPr>
              <w:pStyle w:val="ListParagraph"/>
              <w:numPr>
                <w:ilvl w:val="0"/>
                <w:numId w:val="9"/>
              </w:numPr>
            </w:pPr>
            <w:r>
              <w:t xml:space="preserve">There might be occupying attitude from some CSO leaders in </w:t>
            </w:r>
            <w:r w:rsidR="000F562F">
              <w:t>respect</w:t>
            </w:r>
            <w:r>
              <w:t xml:space="preserve"> of different responsibility in respect of implementation of this project in different level.</w:t>
            </w:r>
          </w:p>
        </w:tc>
        <w:tc>
          <w:tcPr>
            <w:tcW w:w="5148" w:type="dxa"/>
          </w:tcPr>
          <w:p w:rsidR="00347403" w:rsidRDefault="00F14089" w:rsidP="00F14089">
            <w:pPr>
              <w:pStyle w:val="ListParagraph"/>
              <w:numPr>
                <w:ilvl w:val="0"/>
                <w:numId w:val="5"/>
              </w:numPr>
            </w:pPr>
            <w:r>
              <w:t xml:space="preserve">There should full transparent and open process in all level. Existing leaders from existing networks might be considered not to be included in the leadership level of </w:t>
            </w:r>
            <w:r w:rsidR="000F562F">
              <w:t>implementation.</w:t>
            </w:r>
            <w:r>
              <w:t xml:space="preserve"> fresh and new leadership </w:t>
            </w:r>
            <w:r w:rsidR="000F562F">
              <w:t>should</w:t>
            </w:r>
            <w:r>
              <w:t xml:space="preserve"> be welcome.</w:t>
            </w:r>
          </w:p>
        </w:tc>
      </w:tr>
      <w:tr w:rsidR="00347403" w:rsidTr="00347403">
        <w:tc>
          <w:tcPr>
            <w:tcW w:w="5148" w:type="dxa"/>
          </w:tcPr>
          <w:p w:rsidR="00347403" w:rsidRDefault="00F14089" w:rsidP="00F14089">
            <w:pPr>
              <w:pStyle w:val="ListParagraph"/>
              <w:numPr>
                <w:ilvl w:val="0"/>
                <w:numId w:val="9"/>
              </w:numPr>
            </w:pPr>
            <w:r>
              <w:t>There might be negative attitude toward ICSOs, donors and governments.</w:t>
            </w:r>
          </w:p>
        </w:tc>
        <w:tc>
          <w:tcPr>
            <w:tcW w:w="5148" w:type="dxa"/>
          </w:tcPr>
          <w:p w:rsidR="00347403" w:rsidRDefault="00F14089" w:rsidP="00F14089">
            <w:pPr>
              <w:pStyle w:val="ListParagraph"/>
              <w:numPr>
                <w:ilvl w:val="0"/>
                <w:numId w:val="5"/>
              </w:numPr>
            </w:pPr>
            <w:r>
              <w:t xml:space="preserve">Coordination committee </w:t>
            </w:r>
            <w:r w:rsidR="000F562F">
              <w:t>members</w:t>
            </w:r>
            <w:r>
              <w:t xml:space="preserve"> have to be trained on how to react positively and why it is necessary to avoid antagonistic relation. We have to develop understanding on necessity of all stakeholders in respect of achieving broader vision and mission </w:t>
            </w:r>
            <w:r w:rsidR="000F562F">
              <w:t>and each</w:t>
            </w:r>
            <w:r>
              <w:t xml:space="preserve"> other complementary in this regard.</w:t>
            </w:r>
          </w:p>
        </w:tc>
      </w:tr>
      <w:tr w:rsidR="00347403" w:rsidTr="00347403">
        <w:tc>
          <w:tcPr>
            <w:tcW w:w="5148" w:type="dxa"/>
          </w:tcPr>
          <w:p w:rsidR="00347403" w:rsidRDefault="00F14089" w:rsidP="00F14089">
            <w:pPr>
              <w:pStyle w:val="ListParagraph"/>
              <w:numPr>
                <w:ilvl w:val="0"/>
                <w:numId w:val="9"/>
              </w:numPr>
            </w:pPr>
            <w:r>
              <w:t>Government and other networks might worry or misunderstand on the objectives of this project.</w:t>
            </w:r>
          </w:p>
        </w:tc>
        <w:tc>
          <w:tcPr>
            <w:tcW w:w="5148" w:type="dxa"/>
          </w:tcPr>
          <w:p w:rsidR="00347403" w:rsidRDefault="00F14089" w:rsidP="00F14089">
            <w:pPr>
              <w:pStyle w:val="ListParagraph"/>
              <w:numPr>
                <w:ilvl w:val="0"/>
                <w:numId w:val="5"/>
              </w:numPr>
            </w:pPr>
            <w:r>
              <w:t>Pre implementation</w:t>
            </w:r>
            <w:r w:rsidR="00CA1E05">
              <w:t xml:space="preserve"> face to face or one to one</w:t>
            </w:r>
            <w:r>
              <w:t xml:space="preserve"> should be done with all important networks and government stakeholders, formal letter will be solicited from them for cooperation in all level.</w:t>
            </w:r>
          </w:p>
        </w:tc>
      </w:tr>
      <w:tr w:rsidR="00347403" w:rsidTr="00347403">
        <w:tc>
          <w:tcPr>
            <w:tcW w:w="5148" w:type="dxa"/>
          </w:tcPr>
          <w:p w:rsidR="00347403" w:rsidRDefault="00A92148" w:rsidP="00A92148">
            <w:pPr>
              <w:pStyle w:val="ListParagraph"/>
              <w:numPr>
                <w:ilvl w:val="0"/>
                <w:numId w:val="9"/>
              </w:numPr>
            </w:pPr>
            <w:r>
              <w:t xml:space="preserve">There might be little attention in global level and which will have little impact in global policy makers </w:t>
            </w:r>
            <w:r w:rsidR="000F562F">
              <w:t>label</w:t>
            </w:r>
          </w:p>
        </w:tc>
        <w:tc>
          <w:tcPr>
            <w:tcW w:w="5148" w:type="dxa"/>
          </w:tcPr>
          <w:p w:rsidR="00347403" w:rsidRDefault="00A92148" w:rsidP="00A92148">
            <w:pPr>
              <w:pStyle w:val="ListParagraph"/>
              <w:numPr>
                <w:ilvl w:val="0"/>
                <w:numId w:val="5"/>
              </w:numPr>
            </w:pPr>
            <w:r>
              <w:t xml:space="preserve">Regular implementation on this project will be given to different international CSO networks, OCHA, </w:t>
            </w:r>
            <w:r w:rsidR="000F562F">
              <w:t>through</w:t>
            </w:r>
            <w:r>
              <w:t xml:space="preserve"> </w:t>
            </w:r>
            <w:r w:rsidR="000F562F">
              <w:t>newsletter</w:t>
            </w:r>
            <w:r>
              <w:t xml:space="preserve"> etc. In final convention there should be invitation from OCHA, ICVA, NEAR and </w:t>
            </w:r>
            <w:r w:rsidR="000F562F">
              <w:t>Amnesty</w:t>
            </w:r>
            <w:r>
              <w:t xml:space="preserve">. There will be try out </w:t>
            </w:r>
            <w:r w:rsidR="00CA1E05">
              <w:t xml:space="preserve">on </w:t>
            </w:r>
            <w:r>
              <w:t>international media coverage in this regard too.</w:t>
            </w:r>
          </w:p>
        </w:tc>
      </w:tr>
      <w:tr w:rsidR="00347403" w:rsidTr="00347403">
        <w:tc>
          <w:tcPr>
            <w:tcW w:w="5148" w:type="dxa"/>
          </w:tcPr>
          <w:p w:rsidR="00347403" w:rsidRDefault="00A92148" w:rsidP="00A92148">
            <w:pPr>
              <w:pStyle w:val="ListParagraph"/>
              <w:numPr>
                <w:ilvl w:val="0"/>
                <w:numId w:val="9"/>
              </w:numPr>
            </w:pPr>
            <w:r>
              <w:t>There might be lack of ownership among the involved CSOs as COAST is taking initiatives.</w:t>
            </w:r>
          </w:p>
        </w:tc>
        <w:tc>
          <w:tcPr>
            <w:tcW w:w="5148" w:type="dxa"/>
          </w:tcPr>
          <w:p w:rsidR="00347403" w:rsidRDefault="00A92148" w:rsidP="00A92148">
            <w:pPr>
              <w:pStyle w:val="ListParagraph"/>
              <w:numPr>
                <w:ilvl w:val="0"/>
                <w:numId w:val="5"/>
              </w:numPr>
            </w:pPr>
            <w:r>
              <w:t xml:space="preserve">For greater ownership in all level facilitation responsibility will be given to other then </w:t>
            </w:r>
            <w:r>
              <w:lastRenderedPageBreak/>
              <w:t>COAST. While COAST is working in background facilitating</w:t>
            </w:r>
            <w:r w:rsidR="00CA1E05">
              <w:t xml:space="preserve"> for quality implementation, learning accumulation and knowledge management.</w:t>
            </w:r>
          </w:p>
        </w:tc>
      </w:tr>
      <w:tr w:rsidR="00A92148" w:rsidTr="00347403">
        <w:tc>
          <w:tcPr>
            <w:tcW w:w="5148" w:type="dxa"/>
          </w:tcPr>
          <w:p w:rsidR="00A92148" w:rsidRDefault="00CA1E05" w:rsidP="00A92148">
            <w:pPr>
              <w:pStyle w:val="ListParagraph"/>
              <w:numPr>
                <w:ilvl w:val="0"/>
                <w:numId w:val="9"/>
              </w:numPr>
            </w:pPr>
            <w:r>
              <w:lastRenderedPageBreak/>
              <w:t>There might</w:t>
            </w:r>
            <w:r w:rsidR="000F562F">
              <w:t xml:space="preserve"> be obvious urge from the participants for future progression in this regard and somehow a structure for network.</w:t>
            </w:r>
          </w:p>
        </w:tc>
        <w:tc>
          <w:tcPr>
            <w:tcW w:w="5148" w:type="dxa"/>
          </w:tcPr>
          <w:p w:rsidR="00A92148" w:rsidRDefault="000F562F" w:rsidP="00A92148">
            <w:pPr>
              <w:pStyle w:val="ListParagraph"/>
              <w:numPr>
                <w:ilvl w:val="0"/>
                <w:numId w:val="5"/>
              </w:numPr>
            </w:pPr>
            <w:r>
              <w:t>COAST takes this a</w:t>
            </w:r>
            <w:r w:rsidR="00CA1E05">
              <w:t>s a</w:t>
            </w:r>
            <w:r>
              <w:t xml:space="preserve"> learning project in ongoing implementation process. If the question comes up, then there will be informal coordinatio</w:t>
            </w:r>
            <w:r w:rsidR="00CA1E05">
              <w:t>n and networking will be worked out.</w:t>
            </w:r>
          </w:p>
        </w:tc>
      </w:tr>
    </w:tbl>
    <w:p w:rsidR="00412077" w:rsidRDefault="00412077" w:rsidP="00412077">
      <w:pPr>
        <w:ind w:left="360"/>
      </w:pPr>
    </w:p>
    <w:p w:rsidR="000F562F" w:rsidRDefault="000F562F" w:rsidP="00412077">
      <w:pPr>
        <w:ind w:left="360"/>
      </w:pPr>
      <w:proofErr w:type="spellStart"/>
      <w:r>
        <w:t>Rezaul</w:t>
      </w:r>
      <w:proofErr w:type="spellEnd"/>
      <w:r>
        <w:t xml:space="preserve"> </w:t>
      </w:r>
      <w:proofErr w:type="spellStart"/>
      <w:r>
        <w:t>Karim</w:t>
      </w:r>
      <w:proofErr w:type="spellEnd"/>
      <w:r>
        <w:t xml:space="preserve"> </w:t>
      </w:r>
      <w:proofErr w:type="spellStart"/>
      <w:r>
        <w:t>Chowdhury</w:t>
      </w:r>
      <w:proofErr w:type="spellEnd"/>
      <w:r>
        <w:t>, 22</w:t>
      </w:r>
      <w:r w:rsidRPr="000F562F">
        <w:rPr>
          <w:vertAlign w:val="superscript"/>
        </w:rPr>
        <w:t>nd</w:t>
      </w:r>
      <w:r>
        <w:t xml:space="preserve"> March 2017</w:t>
      </w:r>
    </w:p>
    <w:sectPr w:rsidR="000F562F" w:rsidSect="0053130B">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3A32"/>
    <w:multiLevelType w:val="hybridMultilevel"/>
    <w:tmpl w:val="CDA2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B57BE"/>
    <w:multiLevelType w:val="hybridMultilevel"/>
    <w:tmpl w:val="32B480A4"/>
    <w:lvl w:ilvl="0" w:tplc="148EE5D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B570D"/>
    <w:multiLevelType w:val="hybridMultilevel"/>
    <w:tmpl w:val="225A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0638B"/>
    <w:multiLevelType w:val="hybridMultilevel"/>
    <w:tmpl w:val="0E00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2411B"/>
    <w:multiLevelType w:val="hybridMultilevel"/>
    <w:tmpl w:val="DA40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908A9"/>
    <w:multiLevelType w:val="hybridMultilevel"/>
    <w:tmpl w:val="FF400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169CD"/>
    <w:multiLevelType w:val="hybridMultilevel"/>
    <w:tmpl w:val="97C2780A"/>
    <w:lvl w:ilvl="0" w:tplc="6520F8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B936FC"/>
    <w:multiLevelType w:val="hybridMultilevel"/>
    <w:tmpl w:val="87FE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CA5945"/>
    <w:multiLevelType w:val="hybridMultilevel"/>
    <w:tmpl w:val="B6903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1"/>
  </w:num>
  <w:num w:numId="6">
    <w:abstractNumId w:val="0"/>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3F"/>
    <w:rsid w:val="000D53DC"/>
    <w:rsid w:val="000F562F"/>
    <w:rsid w:val="00105A86"/>
    <w:rsid w:val="002A43FC"/>
    <w:rsid w:val="00305E6D"/>
    <w:rsid w:val="00347403"/>
    <w:rsid w:val="00382810"/>
    <w:rsid w:val="00412077"/>
    <w:rsid w:val="00443AF6"/>
    <w:rsid w:val="00450EB7"/>
    <w:rsid w:val="00484BD5"/>
    <w:rsid w:val="00494863"/>
    <w:rsid w:val="0053130B"/>
    <w:rsid w:val="005A244C"/>
    <w:rsid w:val="005E2BAA"/>
    <w:rsid w:val="006031C7"/>
    <w:rsid w:val="0071743F"/>
    <w:rsid w:val="00903042"/>
    <w:rsid w:val="009C10D4"/>
    <w:rsid w:val="009F5178"/>
    <w:rsid w:val="00A80AC0"/>
    <w:rsid w:val="00A92148"/>
    <w:rsid w:val="00B14A6C"/>
    <w:rsid w:val="00B24EF2"/>
    <w:rsid w:val="00B710DD"/>
    <w:rsid w:val="00C11529"/>
    <w:rsid w:val="00C522CA"/>
    <w:rsid w:val="00C949E4"/>
    <w:rsid w:val="00CA1E05"/>
    <w:rsid w:val="00CB73CF"/>
    <w:rsid w:val="00DE6621"/>
    <w:rsid w:val="00E23D5D"/>
    <w:rsid w:val="00E94F4F"/>
    <w:rsid w:val="00E955A7"/>
    <w:rsid w:val="00F1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3CF"/>
    <w:pPr>
      <w:ind w:left="720"/>
      <w:contextualSpacing/>
    </w:pPr>
  </w:style>
  <w:style w:type="character" w:styleId="Hyperlink">
    <w:name w:val="Hyperlink"/>
    <w:basedOn w:val="DefaultParagraphFont"/>
    <w:uiPriority w:val="99"/>
    <w:unhideWhenUsed/>
    <w:rsid w:val="00443AF6"/>
    <w:rPr>
      <w:color w:val="0000FF" w:themeColor="hyperlink"/>
      <w:u w:val="single"/>
    </w:rPr>
  </w:style>
  <w:style w:type="table" w:styleId="TableGrid">
    <w:name w:val="Table Grid"/>
    <w:basedOn w:val="TableNormal"/>
    <w:uiPriority w:val="59"/>
    <w:rsid w:val="00305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3CF"/>
    <w:pPr>
      <w:ind w:left="720"/>
      <w:contextualSpacing/>
    </w:pPr>
  </w:style>
  <w:style w:type="character" w:styleId="Hyperlink">
    <w:name w:val="Hyperlink"/>
    <w:basedOn w:val="DefaultParagraphFont"/>
    <w:uiPriority w:val="99"/>
    <w:unhideWhenUsed/>
    <w:rsid w:val="00443AF6"/>
    <w:rPr>
      <w:color w:val="0000FF" w:themeColor="hyperlink"/>
      <w:u w:val="single"/>
    </w:rPr>
  </w:style>
  <w:style w:type="table" w:styleId="TableGrid">
    <w:name w:val="Table Grid"/>
    <w:basedOn w:val="TableNormal"/>
    <w:uiPriority w:val="59"/>
    <w:rsid w:val="00305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va.org" TargetMode="External"/><Relationship Id="rId13" Type="http://schemas.openxmlformats.org/officeDocument/2006/relationships/hyperlink" Target="http://coastbd.net/wp-content/uploads/2016/04/Final-WHS-flyer_7-Oct-20151.pdf" TargetMode="External"/><Relationship Id="rId3" Type="http://schemas.microsoft.com/office/2007/relationships/stylesWithEffects" Target="stylesWithEffects.xml"/><Relationship Id="rId7" Type="http://schemas.openxmlformats.org/officeDocument/2006/relationships/hyperlink" Target="https://www.icvanetwork.org/principles-partnership-statement-commitment" TargetMode="External"/><Relationship Id="rId12" Type="http://schemas.openxmlformats.org/officeDocument/2006/relationships/hyperlink" Target="http://coastbd.net/wp-content/uploads/2015/12/WHS-Flyer_Equal_and_Dignified_Partnership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o-effectiveness.org/-istanbul-principles,067-.html" TargetMode="External"/><Relationship Id="rId11" Type="http://schemas.openxmlformats.org/officeDocument/2006/relationships/hyperlink" Target="http://www.charter4chang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orldhumanitariansummit.org/sites/default/files/media/A-71-353%20-%20SG%20Report%20on%20the%20Outcome%20of%20the%20WHS.pdf" TargetMode="External"/><Relationship Id="rId4" Type="http://schemas.openxmlformats.org/officeDocument/2006/relationships/settings" Target="settings.xml"/><Relationship Id="rId9" Type="http://schemas.openxmlformats.org/officeDocument/2006/relationships/hyperlink" Target="http://coastbd.net/principles-of-partnership-learning-and-way-forw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2017-03-22T06:05:00Z</dcterms:created>
  <dcterms:modified xsi:type="dcterms:W3CDTF">2017-03-22T06:05:00Z</dcterms:modified>
</cp:coreProperties>
</file>